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5B" w:rsidRPr="00DA2F96" w:rsidRDefault="00DB005B" w:rsidP="00DB005B">
      <w:pPr>
        <w:spacing w:after="0" w:line="240" w:lineRule="auto"/>
        <w:jc w:val="center"/>
        <w:rPr>
          <w:rFonts w:ascii="Arial" w:hAnsi="Arial" w:cs="Arial"/>
          <w:b/>
        </w:rPr>
      </w:pPr>
      <w:r w:rsidRPr="00DA2F96">
        <w:rPr>
          <w:rFonts w:ascii="Arial" w:hAnsi="Arial" w:cs="Arial"/>
          <w:b/>
        </w:rPr>
        <w:t>Glen Canyon Dam Technical Work Group Meeting</w:t>
      </w:r>
    </w:p>
    <w:p w:rsidR="00DB005B" w:rsidRPr="00DA2F96" w:rsidRDefault="00580733" w:rsidP="00DB005B">
      <w:pPr>
        <w:spacing w:after="0" w:line="240" w:lineRule="auto"/>
        <w:jc w:val="center"/>
        <w:rPr>
          <w:rFonts w:ascii="Arial" w:hAnsi="Arial" w:cs="Arial"/>
        </w:rPr>
      </w:pPr>
      <w:r w:rsidRPr="00DA2F96">
        <w:rPr>
          <w:rFonts w:ascii="Arial" w:hAnsi="Arial" w:cs="Arial"/>
        </w:rPr>
        <w:t>October 28-29</w:t>
      </w:r>
      <w:r w:rsidR="00DB005B" w:rsidRPr="00DA2F96">
        <w:rPr>
          <w:rFonts w:ascii="Arial" w:hAnsi="Arial" w:cs="Arial"/>
        </w:rPr>
        <w:t>, 2014</w:t>
      </w:r>
    </w:p>
    <w:p w:rsidR="00DB005B" w:rsidRPr="00DA2F96" w:rsidRDefault="00DB005B" w:rsidP="00DB005B">
      <w:pPr>
        <w:spacing w:after="0" w:line="240" w:lineRule="auto"/>
        <w:rPr>
          <w:rFonts w:ascii="Arial" w:hAnsi="Arial" w:cs="Arial"/>
        </w:rPr>
      </w:pPr>
    </w:p>
    <w:p w:rsidR="00DB005B" w:rsidRPr="00DA2F96" w:rsidRDefault="00DB005B" w:rsidP="00DB005B">
      <w:pPr>
        <w:spacing w:after="0" w:line="240" w:lineRule="auto"/>
        <w:rPr>
          <w:rFonts w:ascii="Arial" w:hAnsi="Arial" w:cs="Arial"/>
          <w:b/>
        </w:rPr>
      </w:pPr>
      <w:r w:rsidRPr="00DA2F96">
        <w:rPr>
          <w:rFonts w:ascii="Arial" w:hAnsi="Arial" w:cs="Arial"/>
          <w:b/>
        </w:rPr>
        <w:t>Conducting</w:t>
      </w:r>
      <w:r w:rsidR="00924C89" w:rsidRPr="00DA2F96">
        <w:rPr>
          <w:rFonts w:ascii="Arial" w:hAnsi="Arial" w:cs="Arial"/>
        </w:rPr>
        <w:t xml:space="preserve">:  </w:t>
      </w:r>
      <w:proofErr w:type="spellStart"/>
      <w:r w:rsidR="00924C89" w:rsidRPr="00DA2F96">
        <w:rPr>
          <w:rFonts w:ascii="Arial" w:hAnsi="Arial" w:cs="Arial"/>
        </w:rPr>
        <w:t>Vineetha</w:t>
      </w:r>
      <w:proofErr w:type="spellEnd"/>
      <w:r w:rsidR="00924C89" w:rsidRPr="00DA2F96">
        <w:rPr>
          <w:rFonts w:ascii="Arial" w:hAnsi="Arial" w:cs="Arial"/>
        </w:rPr>
        <w:t xml:space="preserve"> </w:t>
      </w:r>
      <w:proofErr w:type="spellStart"/>
      <w:r w:rsidR="00924C89" w:rsidRPr="00DA2F96">
        <w:rPr>
          <w:rFonts w:ascii="Arial" w:hAnsi="Arial" w:cs="Arial"/>
        </w:rPr>
        <w:t>Kartha</w:t>
      </w:r>
      <w:proofErr w:type="spellEnd"/>
      <w:r w:rsidRPr="00DA2F96">
        <w:rPr>
          <w:rFonts w:ascii="Arial" w:hAnsi="Arial" w:cs="Arial"/>
        </w:rPr>
        <w:t xml:space="preserve">, TWG Chair </w:t>
      </w:r>
      <w:r w:rsidRPr="00DA2F96">
        <w:rPr>
          <w:rFonts w:ascii="Arial" w:hAnsi="Arial" w:cs="Arial"/>
        </w:rPr>
        <w:tab/>
      </w:r>
      <w:r w:rsidRPr="00DA2F96">
        <w:rPr>
          <w:rFonts w:ascii="Arial" w:hAnsi="Arial" w:cs="Arial"/>
        </w:rPr>
        <w:tab/>
      </w:r>
      <w:r w:rsidRPr="00DA2F96">
        <w:rPr>
          <w:rFonts w:ascii="Arial" w:hAnsi="Arial" w:cs="Arial"/>
        </w:rPr>
        <w:tab/>
      </w:r>
      <w:r w:rsidRPr="00DA2F96">
        <w:rPr>
          <w:rFonts w:ascii="Arial" w:hAnsi="Arial" w:cs="Arial"/>
        </w:rPr>
        <w:tab/>
      </w:r>
      <w:r w:rsidRPr="00DA2F96">
        <w:rPr>
          <w:rFonts w:ascii="Arial" w:hAnsi="Arial" w:cs="Arial"/>
        </w:rPr>
        <w:tab/>
      </w:r>
      <w:r w:rsidRPr="00DA2F96">
        <w:rPr>
          <w:rFonts w:ascii="Arial" w:hAnsi="Arial" w:cs="Arial"/>
          <w:b/>
        </w:rPr>
        <w:t xml:space="preserve">Convened: </w:t>
      </w:r>
      <w:r w:rsidRPr="00DA2F96">
        <w:rPr>
          <w:rFonts w:ascii="Arial" w:hAnsi="Arial" w:cs="Arial"/>
        </w:rPr>
        <w:t xml:space="preserve"> 9:30 a.m.</w:t>
      </w:r>
    </w:p>
    <w:p w:rsidR="00DB005B" w:rsidRPr="00DA2F96" w:rsidRDefault="00DB005B" w:rsidP="00DB005B">
      <w:pPr>
        <w:spacing w:after="0" w:line="240" w:lineRule="auto"/>
        <w:rPr>
          <w:rFonts w:ascii="Arial" w:hAnsi="Arial" w:cs="Arial"/>
        </w:rPr>
      </w:pPr>
      <w:r w:rsidRPr="00DA2F96">
        <w:rPr>
          <w:rFonts w:ascii="Arial" w:hAnsi="Arial" w:cs="Arial"/>
          <w:b/>
        </w:rPr>
        <w:tab/>
      </w:r>
      <w:r w:rsidRPr="00DA2F96">
        <w:rPr>
          <w:rFonts w:ascii="Arial" w:hAnsi="Arial" w:cs="Arial"/>
          <w:b/>
        </w:rPr>
        <w:tab/>
      </w:r>
      <w:r w:rsidRPr="00DA2F96">
        <w:rPr>
          <w:rFonts w:ascii="Arial" w:hAnsi="Arial" w:cs="Arial"/>
        </w:rPr>
        <w:t>Shane Capron, TWG Vice-Chair</w:t>
      </w:r>
    </w:p>
    <w:p w:rsidR="00DB005B" w:rsidRPr="00DA2F96" w:rsidRDefault="00DB005B" w:rsidP="00DB005B">
      <w:pPr>
        <w:spacing w:after="0" w:line="240" w:lineRule="auto"/>
        <w:rPr>
          <w:rFonts w:ascii="Arial" w:hAnsi="Arial" w:cs="Arial"/>
          <w:b/>
        </w:rPr>
      </w:pPr>
    </w:p>
    <w:p w:rsidR="00DB005B" w:rsidRPr="00DA2F96" w:rsidRDefault="00DB005B" w:rsidP="00DB005B">
      <w:pPr>
        <w:spacing w:after="0" w:line="240" w:lineRule="auto"/>
        <w:rPr>
          <w:rFonts w:ascii="Arial" w:hAnsi="Arial" w:cs="Arial"/>
        </w:rPr>
      </w:pPr>
      <w:r w:rsidRPr="00DA2F96">
        <w:rPr>
          <w:rFonts w:ascii="Arial" w:hAnsi="Arial" w:cs="Arial"/>
          <w:b/>
        </w:rPr>
        <w:t>Committee Members/Alternates Present</w:t>
      </w:r>
      <w:r w:rsidRPr="00DA2F96">
        <w:rPr>
          <w:rFonts w:ascii="Arial" w:hAnsi="Arial" w:cs="Arial"/>
        </w:rPr>
        <w:t>:</w:t>
      </w:r>
    </w:p>
    <w:p w:rsidR="00DB005B" w:rsidRPr="00DA2F96" w:rsidRDefault="00DB005B" w:rsidP="00DB005B">
      <w:pPr>
        <w:spacing w:after="0" w:line="240" w:lineRule="auto"/>
        <w:rPr>
          <w:rFonts w:ascii="Arial" w:hAnsi="Arial" w:cs="Arial"/>
        </w:rPr>
        <w:sectPr w:rsidR="00DB005B" w:rsidRPr="00DA2F96" w:rsidSect="001E62E1">
          <w:headerReference w:type="even" r:id="rId9"/>
          <w:headerReference w:type="default" r:id="rId10"/>
          <w:pgSz w:w="12240" w:h="15840" w:code="1"/>
          <w:pgMar w:top="720" w:right="1008" w:bottom="720" w:left="1008" w:header="720" w:footer="720" w:gutter="0"/>
          <w:cols w:space="720"/>
          <w:titlePg/>
          <w:docGrid w:linePitch="360"/>
        </w:sectPr>
      </w:pPr>
    </w:p>
    <w:p w:rsidR="00DB005B" w:rsidRPr="00F42BBA" w:rsidRDefault="00DB005B" w:rsidP="00DB005B">
      <w:pPr>
        <w:spacing w:after="0" w:line="240" w:lineRule="auto"/>
        <w:rPr>
          <w:rFonts w:ascii="Arial" w:hAnsi="Arial" w:cs="Arial"/>
          <w:sz w:val="20"/>
          <w:szCs w:val="20"/>
        </w:rPr>
      </w:pPr>
      <w:r w:rsidRPr="00F42BBA">
        <w:rPr>
          <w:rFonts w:ascii="Arial" w:hAnsi="Arial" w:cs="Arial"/>
          <w:sz w:val="20"/>
          <w:szCs w:val="20"/>
        </w:rPr>
        <w:lastRenderedPageBreak/>
        <w:t xml:space="preserve">Jan </w:t>
      </w:r>
      <w:proofErr w:type="spellStart"/>
      <w:r w:rsidRPr="00F42BBA">
        <w:rPr>
          <w:rFonts w:ascii="Arial" w:hAnsi="Arial" w:cs="Arial"/>
          <w:sz w:val="20"/>
          <w:szCs w:val="20"/>
        </w:rPr>
        <w:t>Balsom</w:t>
      </w:r>
      <w:proofErr w:type="spellEnd"/>
      <w:r w:rsidRPr="00F42BBA">
        <w:rPr>
          <w:rFonts w:ascii="Arial" w:hAnsi="Arial" w:cs="Arial"/>
          <w:sz w:val="20"/>
          <w:szCs w:val="20"/>
        </w:rPr>
        <w:t>, NPS/GRCA</w:t>
      </w:r>
    </w:p>
    <w:p w:rsidR="00DB005B" w:rsidRPr="00F42BBA" w:rsidRDefault="00DB005B" w:rsidP="00DB005B">
      <w:pPr>
        <w:spacing w:after="0" w:line="240" w:lineRule="auto"/>
        <w:rPr>
          <w:rFonts w:ascii="Arial" w:hAnsi="Arial" w:cs="Arial"/>
          <w:sz w:val="20"/>
          <w:szCs w:val="20"/>
        </w:rPr>
      </w:pPr>
      <w:r w:rsidRPr="00F42BBA">
        <w:rPr>
          <w:rFonts w:ascii="Arial" w:hAnsi="Arial" w:cs="Arial"/>
          <w:sz w:val="20"/>
          <w:szCs w:val="20"/>
        </w:rPr>
        <w:t>Cliff Barrett, UAMPS</w:t>
      </w:r>
    </w:p>
    <w:p w:rsidR="00924C89" w:rsidRPr="00F42BBA" w:rsidRDefault="00B71B06" w:rsidP="00924C89">
      <w:pPr>
        <w:spacing w:after="0" w:line="240" w:lineRule="auto"/>
        <w:rPr>
          <w:rFonts w:ascii="Arial" w:hAnsi="Arial" w:cs="Arial"/>
          <w:sz w:val="20"/>
          <w:szCs w:val="20"/>
        </w:rPr>
      </w:pPr>
      <w:r>
        <w:rPr>
          <w:rFonts w:ascii="Arial" w:hAnsi="Arial" w:cs="Arial"/>
          <w:sz w:val="20"/>
          <w:szCs w:val="20"/>
        </w:rPr>
        <w:t xml:space="preserve">Charley </w:t>
      </w:r>
      <w:proofErr w:type="spellStart"/>
      <w:r>
        <w:rPr>
          <w:rFonts w:ascii="Arial" w:hAnsi="Arial" w:cs="Arial"/>
          <w:sz w:val="20"/>
          <w:szCs w:val="20"/>
        </w:rPr>
        <w:t>Bulletts</w:t>
      </w:r>
      <w:proofErr w:type="spellEnd"/>
      <w:r>
        <w:rPr>
          <w:rFonts w:ascii="Arial" w:hAnsi="Arial" w:cs="Arial"/>
          <w:sz w:val="20"/>
          <w:szCs w:val="20"/>
        </w:rPr>
        <w:t>, Southern</w:t>
      </w:r>
      <w:r w:rsidR="00924C89" w:rsidRPr="00F42BBA">
        <w:rPr>
          <w:rFonts w:ascii="Arial" w:hAnsi="Arial" w:cs="Arial"/>
          <w:sz w:val="20"/>
          <w:szCs w:val="20"/>
        </w:rPr>
        <w:t xml:space="preserve"> Paiute Consortium</w:t>
      </w:r>
    </w:p>
    <w:p w:rsidR="00DB005B" w:rsidRPr="00F42BBA" w:rsidRDefault="00DB005B" w:rsidP="00DB005B">
      <w:pPr>
        <w:spacing w:after="0" w:line="240" w:lineRule="auto"/>
        <w:rPr>
          <w:rFonts w:ascii="Arial" w:hAnsi="Arial" w:cs="Arial"/>
          <w:sz w:val="20"/>
          <w:szCs w:val="20"/>
        </w:rPr>
      </w:pPr>
      <w:r w:rsidRPr="00F42BBA">
        <w:rPr>
          <w:rFonts w:ascii="Arial" w:hAnsi="Arial" w:cs="Arial"/>
          <w:sz w:val="20"/>
          <w:szCs w:val="20"/>
        </w:rPr>
        <w:t>Shane Capron, WAPA/TWG Vice-Chair</w:t>
      </w:r>
    </w:p>
    <w:p w:rsidR="00924C89" w:rsidRPr="00F42BBA" w:rsidRDefault="00924C89" w:rsidP="00924C89">
      <w:pPr>
        <w:spacing w:after="0" w:line="240" w:lineRule="auto"/>
        <w:rPr>
          <w:rFonts w:ascii="Arial" w:hAnsi="Arial" w:cs="Arial"/>
          <w:sz w:val="20"/>
          <w:szCs w:val="20"/>
        </w:rPr>
      </w:pPr>
      <w:r w:rsidRPr="00F42BBA">
        <w:rPr>
          <w:rFonts w:ascii="Arial" w:hAnsi="Arial" w:cs="Arial"/>
          <w:sz w:val="20"/>
          <w:szCs w:val="20"/>
        </w:rPr>
        <w:t>Kerry Christensen, Hualapai Tribe</w:t>
      </w:r>
    </w:p>
    <w:p w:rsidR="00DB005B" w:rsidRPr="00F42BBA" w:rsidRDefault="00DB005B" w:rsidP="00DB005B">
      <w:pPr>
        <w:spacing w:after="0" w:line="240" w:lineRule="auto"/>
        <w:rPr>
          <w:rFonts w:ascii="Arial" w:hAnsi="Arial" w:cs="Arial"/>
          <w:sz w:val="20"/>
          <w:szCs w:val="20"/>
        </w:rPr>
      </w:pPr>
      <w:r w:rsidRPr="00F42BBA">
        <w:rPr>
          <w:rFonts w:ascii="Arial" w:hAnsi="Arial" w:cs="Arial"/>
          <w:sz w:val="20"/>
          <w:szCs w:val="20"/>
        </w:rPr>
        <w:t>Jerry Lee Cox, Grand Canyon River Guides</w:t>
      </w:r>
    </w:p>
    <w:p w:rsidR="00DB005B" w:rsidRPr="00F42BBA" w:rsidRDefault="00DB005B" w:rsidP="00DB005B">
      <w:pPr>
        <w:spacing w:after="0" w:line="240" w:lineRule="auto"/>
        <w:rPr>
          <w:rFonts w:ascii="Arial" w:hAnsi="Arial" w:cs="Arial"/>
          <w:sz w:val="20"/>
          <w:szCs w:val="20"/>
        </w:rPr>
      </w:pPr>
      <w:r w:rsidRPr="00F42BBA">
        <w:rPr>
          <w:rFonts w:ascii="Arial" w:hAnsi="Arial" w:cs="Arial"/>
          <w:sz w:val="20"/>
          <w:szCs w:val="20"/>
        </w:rPr>
        <w:t>Kevin Dahl, National Parks Conservation Assn.</w:t>
      </w:r>
    </w:p>
    <w:p w:rsidR="00DB005B" w:rsidRPr="00F42BBA" w:rsidRDefault="00DB005B" w:rsidP="00DB005B">
      <w:pPr>
        <w:spacing w:after="0" w:line="240" w:lineRule="auto"/>
        <w:rPr>
          <w:rFonts w:ascii="Arial" w:hAnsi="Arial" w:cs="Arial"/>
          <w:sz w:val="20"/>
          <w:szCs w:val="20"/>
        </w:rPr>
      </w:pPr>
      <w:r w:rsidRPr="00F42BBA">
        <w:rPr>
          <w:rFonts w:ascii="Arial" w:hAnsi="Arial" w:cs="Arial"/>
          <w:sz w:val="20"/>
          <w:szCs w:val="20"/>
        </w:rPr>
        <w:t>Bill Davis, CREDA</w:t>
      </w:r>
    </w:p>
    <w:p w:rsidR="00DB005B" w:rsidRPr="00F42BBA" w:rsidRDefault="00DB005B" w:rsidP="00DB005B">
      <w:pPr>
        <w:spacing w:after="0" w:line="240" w:lineRule="auto"/>
        <w:rPr>
          <w:rFonts w:ascii="Arial" w:hAnsi="Arial" w:cs="Arial"/>
          <w:sz w:val="20"/>
          <w:szCs w:val="20"/>
        </w:rPr>
      </w:pPr>
      <w:r w:rsidRPr="00F42BBA">
        <w:rPr>
          <w:rFonts w:ascii="Arial" w:hAnsi="Arial" w:cs="Arial"/>
          <w:sz w:val="20"/>
          <w:szCs w:val="20"/>
        </w:rPr>
        <w:t xml:space="preserve">Kurt </w:t>
      </w:r>
      <w:proofErr w:type="spellStart"/>
      <w:r w:rsidRPr="00F42BBA">
        <w:rPr>
          <w:rFonts w:ascii="Arial" w:hAnsi="Arial" w:cs="Arial"/>
          <w:sz w:val="20"/>
          <w:szCs w:val="20"/>
        </w:rPr>
        <w:t>Dongoske</w:t>
      </w:r>
      <w:proofErr w:type="spellEnd"/>
      <w:r w:rsidRPr="00F42BBA">
        <w:rPr>
          <w:rFonts w:ascii="Arial" w:hAnsi="Arial" w:cs="Arial"/>
          <w:sz w:val="20"/>
          <w:szCs w:val="20"/>
        </w:rPr>
        <w:t>, Pueblo of Zuni</w:t>
      </w:r>
    </w:p>
    <w:p w:rsidR="00924C89" w:rsidRPr="00F42BBA" w:rsidRDefault="00924C89" w:rsidP="00924C89">
      <w:pPr>
        <w:spacing w:after="0" w:line="240" w:lineRule="auto"/>
        <w:rPr>
          <w:rFonts w:ascii="Arial" w:hAnsi="Arial" w:cs="Arial"/>
          <w:sz w:val="20"/>
          <w:szCs w:val="20"/>
        </w:rPr>
      </w:pPr>
      <w:r w:rsidRPr="00F42BBA">
        <w:rPr>
          <w:rFonts w:ascii="Arial" w:hAnsi="Arial" w:cs="Arial"/>
          <w:sz w:val="20"/>
          <w:szCs w:val="20"/>
        </w:rPr>
        <w:t xml:space="preserve">Evelyn </w:t>
      </w:r>
      <w:proofErr w:type="spellStart"/>
      <w:r w:rsidRPr="00F42BBA">
        <w:rPr>
          <w:rFonts w:ascii="Arial" w:hAnsi="Arial" w:cs="Arial"/>
          <w:sz w:val="20"/>
          <w:szCs w:val="20"/>
        </w:rPr>
        <w:t>Erlandsen</w:t>
      </w:r>
      <w:proofErr w:type="spellEnd"/>
      <w:r w:rsidRPr="00F42BBA">
        <w:rPr>
          <w:rFonts w:ascii="Arial" w:hAnsi="Arial" w:cs="Arial"/>
          <w:sz w:val="20"/>
          <w:szCs w:val="20"/>
        </w:rPr>
        <w:t>, State of Arizona</w:t>
      </w:r>
    </w:p>
    <w:p w:rsidR="00924C89" w:rsidRPr="00F42BBA" w:rsidRDefault="00924C89" w:rsidP="00924C89">
      <w:pPr>
        <w:spacing w:after="0" w:line="240" w:lineRule="auto"/>
        <w:rPr>
          <w:rFonts w:ascii="Arial" w:hAnsi="Arial" w:cs="Arial"/>
          <w:sz w:val="20"/>
          <w:szCs w:val="20"/>
        </w:rPr>
      </w:pPr>
      <w:r w:rsidRPr="00F42BBA">
        <w:rPr>
          <w:rFonts w:ascii="Arial" w:hAnsi="Arial" w:cs="Arial"/>
          <w:sz w:val="20"/>
          <w:szCs w:val="20"/>
        </w:rPr>
        <w:t>Chris Harris, State of California</w:t>
      </w:r>
    </w:p>
    <w:p w:rsidR="00924C89" w:rsidRPr="00F42BBA" w:rsidRDefault="00924C89" w:rsidP="00924C89">
      <w:pPr>
        <w:spacing w:after="0" w:line="240" w:lineRule="auto"/>
        <w:rPr>
          <w:rFonts w:ascii="Arial" w:hAnsi="Arial" w:cs="Arial"/>
          <w:sz w:val="20"/>
          <w:szCs w:val="20"/>
        </w:rPr>
      </w:pPr>
      <w:r w:rsidRPr="00F42BBA">
        <w:rPr>
          <w:rFonts w:ascii="Arial" w:hAnsi="Arial" w:cs="Arial"/>
          <w:sz w:val="20"/>
          <w:szCs w:val="20"/>
        </w:rPr>
        <w:lastRenderedPageBreak/>
        <w:t>Chris Hughes, NPS/GLCA</w:t>
      </w:r>
    </w:p>
    <w:p w:rsidR="00DB005B" w:rsidRPr="00F42BBA" w:rsidRDefault="00DB005B" w:rsidP="00DB005B">
      <w:pPr>
        <w:spacing w:after="0" w:line="240" w:lineRule="auto"/>
        <w:rPr>
          <w:rFonts w:ascii="Arial" w:hAnsi="Arial" w:cs="Arial"/>
          <w:sz w:val="20"/>
          <w:szCs w:val="20"/>
        </w:rPr>
      </w:pPr>
      <w:r w:rsidRPr="00F42BBA">
        <w:rPr>
          <w:rFonts w:ascii="Arial" w:hAnsi="Arial" w:cs="Arial"/>
          <w:sz w:val="20"/>
          <w:szCs w:val="20"/>
        </w:rPr>
        <w:t>Tony Joe, Jr., Navajo Nation</w:t>
      </w:r>
    </w:p>
    <w:p w:rsidR="00DB005B" w:rsidRPr="00F42BBA" w:rsidRDefault="00DB005B" w:rsidP="00DB005B">
      <w:pPr>
        <w:spacing w:after="0" w:line="240" w:lineRule="auto"/>
        <w:rPr>
          <w:rFonts w:ascii="Arial" w:hAnsi="Arial" w:cs="Arial"/>
          <w:sz w:val="20"/>
          <w:szCs w:val="20"/>
        </w:rPr>
      </w:pPr>
      <w:r w:rsidRPr="00F42BBA">
        <w:rPr>
          <w:rFonts w:ascii="Arial" w:hAnsi="Arial" w:cs="Arial"/>
          <w:sz w:val="20"/>
          <w:szCs w:val="20"/>
        </w:rPr>
        <w:t>Glen Knowles, Bureau of Reclamation</w:t>
      </w:r>
    </w:p>
    <w:p w:rsidR="00DB005B" w:rsidRPr="00F42BBA" w:rsidRDefault="00DB005B" w:rsidP="00DB005B">
      <w:pPr>
        <w:spacing w:after="0" w:line="240" w:lineRule="auto"/>
        <w:rPr>
          <w:rFonts w:ascii="Arial" w:hAnsi="Arial" w:cs="Arial"/>
          <w:sz w:val="20"/>
          <w:szCs w:val="20"/>
        </w:rPr>
      </w:pPr>
      <w:r w:rsidRPr="00F42BBA">
        <w:rPr>
          <w:rFonts w:ascii="Arial" w:hAnsi="Arial" w:cs="Arial"/>
          <w:sz w:val="20"/>
          <w:szCs w:val="20"/>
        </w:rPr>
        <w:t>Ted Kowalski, Colo. Water Conservation Board</w:t>
      </w:r>
    </w:p>
    <w:p w:rsidR="00DB005B" w:rsidRPr="00F42BBA" w:rsidRDefault="00DB005B" w:rsidP="00DB005B">
      <w:pPr>
        <w:spacing w:after="0" w:line="240" w:lineRule="auto"/>
        <w:rPr>
          <w:rFonts w:ascii="Arial" w:hAnsi="Arial" w:cs="Arial"/>
          <w:sz w:val="20"/>
          <w:szCs w:val="20"/>
        </w:rPr>
      </w:pPr>
      <w:r w:rsidRPr="00F42BBA">
        <w:rPr>
          <w:rFonts w:ascii="Arial" w:hAnsi="Arial" w:cs="Arial"/>
          <w:sz w:val="20"/>
          <w:szCs w:val="20"/>
        </w:rPr>
        <w:t>Jerry Myers, Federation of Fly Fishers</w:t>
      </w:r>
    </w:p>
    <w:p w:rsidR="00DB005B" w:rsidRPr="00F42BBA" w:rsidRDefault="00D843B9" w:rsidP="00DB005B">
      <w:pPr>
        <w:spacing w:after="0" w:line="240" w:lineRule="auto"/>
        <w:rPr>
          <w:rFonts w:ascii="Arial" w:hAnsi="Arial" w:cs="Arial"/>
          <w:sz w:val="20"/>
          <w:szCs w:val="20"/>
        </w:rPr>
      </w:pPr>
      <w:r>
        <w:rPr>
          <w:rFonts w:ascii="Arial" w:hAnsi="Arial" w:cs="Arial"/>
          <w:sz w:val="20"/>
          <w:szCs w:val="20"/>
        </w:rPr>
        <w:t xml:space="preserve">Don </w:t>
      </w:r>
      <w:proofErr w:type="spellStart"/>
      <w:r>
        <w:rPr>
          <w:rFonts w:ascii="Arial" w:hAnsi="Arial" w:cs="Arial"/>
          <w:sz w:val="20"/>
          <w:szCs w:val="20"/>
        </w:rPr>
        <w:t>Ostler</w:t>
      </w:r>
      <w:proofErr w:type="spellEnd"/>
      <w:r>
        <w:rPr>
          <w:rFonts w:ascii="Arial" w:hAnsi="Arial" w:cs="Arial"/>
          <w:sz w:val="20"/>
          <w:szCs w:val="20"/>
        </w:rPr>
        <w:t>, representing Wyoming &amp; New Mexico</w:t>
      </w:r>
    </w:p>
    <w:p w:rsidR="00DB005B" w:rsidRPr="00F42BBA" w:rsidRDefault="00DB005B" w:rsidP="00DB005B">
      <w:pPr>
        <w:spacing w:after="0" w:line="240" w:lineRule="auto"/>
        <w:rPr>
          <w:rFonts w:ascii="Arial" w:hAnsi="Arial" w:cs="Arial"/>
          <w:sz w:val="20"/>
          <w:szCs w:val="20"/>
        </w:rPr>
      </w:pPr>
      <w:r w:rsidRPr="00F42BBA">
        <w:rPr>
          <w:rFonts w:ascii="Arial" w:hAnsi="Arial" w:cs="Arial"/>
          <w:sz w:val="20"/>
          <w:szCs w:val="20"/>
        </w:rPr>
        <w:t xml:space="preserve">Larry Stevens, Grand Canyon </w:t>
      </w:r>
      <w:proofErr w:type="spellStart"/>
      <w:r w:rsidRPr="00F42BBA">
        <w:rPr>
          <w:rFonts w:ascii="Arial" w:hAnsi="Arial" w:cs="Arial"/>
          <w:sz w:val="20"/>
          <w:szCs w:val="20"/>
        </w:rPr>
        <w:t>Wildlands</w:t>
      </w:r>
      <w:proofErr w:type="spellEnd"/>
      <w:r w:rsidRPr="00F42BBA">
        <w:rPr>
          <w:rFonts w:ascii="Arial" w:hAnsi="Arial" w:cs="Arial"/>
          <w:sz w:val="20"/>
          <w:szCs w:val="20"/>
        </w:rPr>
        <w:t xml:space="preserve"> Council</w:t>
      </w:r>
    </w:p>
    <w:p w:rsidR="00924C89" w:rsidRPr="00F42BBA" w:rsidRDefault="00924C89" w:rsidP="00924C89">
      <w:pPr>
        <w:tabs>
          <w:tab w:val="left" w:pos="5670"/>
        </w:tabs>
        <w:spacing w:after="0" w:line="240" w:lineRule="auto"/>
        <w:ind w:right="34"/>
        <w:rPr>
          <w:rFonts w:ascii="Arial" w:hAnsi="Arial" w:cs="Arial"/>
          <w:sz w:val="20"/>
          <w:szCs w:val="20"/>
        </w:rPr>
      </w:pPr>
      <w:r w:rsidRPr="00F42BBA">
        <w:rPr>
          <w:rFonts w:ascii="Arial" w:hAnsi="Arial" w:cs="Arial"/>
          <w:sz w:val="20"/>
          <w:szCs w:val="20"/>
        </w:rPr>
        <w:t>Bill Stewart, Arizona Game and Fish Dept.</w:t>
      </w:r>
    </w:p>
    <w:p w:rsidR="00DB005B" w:rsidRPr="00F42BBA" w:rsidRDefault="00DB005B" w:rsidP="00DB005B">
      <w:pPr>
        <w:tabs>
          <w:tab w:val="left" w:pos="5670"/>
        </w:tabs>
        <w:spacing w:after="0" w:line="240" w:lineRule="auto"/>
        <w:ind w:right="34"/>
        <w:rPr>
          <w:rFonts w:ascii="Arial" w:hAnsi="Arial" w:cs="Arial"/>
          <w:sz w:val="20"/>
          <w:szCs w:val="20"/>
        </w:rPr>
      </w:pPr>
      <w:r w:rsidRPr="00F42BBA">
        <w:rPr>
          <w:rFonts w:ascii="Arial" w:hAnsi="Arial" w:cs="Arial"/>
          <w:sz w:val="20"/>
          <w:szCs w:val="20"/>
        </w:rPr>
        <w:t xml:space="preserve">Jason </w:t>
      </w:r>
      <w:proofErr w:type="spellStart"/>
      <w:r w:rsidRPr="00F42BBA">
        <w:rPr>
          <w:rFonts w:ascii="Arial" w:hAnsi="Arial" w:cs="Arial"/>
          <w:sz w:val="20"/>
          <w:szCs w:val="20"/>
        </w:rPr>
        <w:t>Thiriot</w:t>
      </w:r>
      <w:proofErr w:type="spellEnd"/>
      <w:r w:rsidRPr="00F42BBA">
        <w:rPr>
          <w:rFonts w:ascii="Arial" w:hAnsi="Arial" w:cs="Arial"/>
          <w:sz w:val="20"/>
          <w:szCs w:val="20"/>
        </w:rPr>
        <w:t>, State of Nevada</w:t>
      </w:r>
    </w:p>
    <w:p w:rsidR="00DB005B" w:rsidRPr="00F42BBA" w:rsidRDefault="00DB005B" w:rsidP="00DB005B">
      <w:pPr>
        <w:tabs>
          <w:tab w:val="left" w:pos="5670"/>
        </w:tabs>
        <w:spacing w:after="0" w:line="240" w:lineRule="auto"/>
        <w:ind w:right="34"/>
        <w:rPr>
          <w:rFonts w:ascii="Arial" w:hAnsi="Arial" w:cs="Arial"/>
          <w:sz w:val="20"/>
          <w:szCs w:val="20"/>
        </w:rPr>
      </w:pPr>
      <w:r w:rsidRPr="00F42BBA">
        <w:rPr>
          <w:rFonts w:ascii="Arial" w:hAnsi="Arial" w:cs="Arial"/>
          <w:sz w:val="20"/>
          <w:szCs w:val="20"/>
        </w:rPr>
        <w:t xml:space="preserve">Michael </w:t>
      </w:r>
      <w:proofErr w:type="spellStart"/>
      <w:r w:rsidRPr="00F42BBA">
        <w:rPr>
          <w:rFonts w:ascii="Arial" w:hAnsi="Arial" w:cs="Arial"/>
          <w:sz w:val="20"/>
          <w:szCs w:val="20"/>
        </w:rPr>
        <w:t>Yeatts</w:t>
      </w:r>
      <w:proofErr w:type="spellEnd"/>
      <w:r w:rsidRPr="00F42BBA">
        <w:rPr>
          <w:rFonts w:ascii="Arial" w:hAnsi="Arial" w:cs="Arial"/>
          <w:sz w:val="20"/>
          <w:szCs w:val="20"/>
        </w:rPr>
        <w:t>, Hopi Tribe</w:t>
      </w:r>
    </w:p>
    <w:p w:rsidR="00DB005B" w:rsidRPr="00F42BBA" w:rsidRDefault="00DB005B" w:rsidP="00DB005B">
      <w:pPr>
        <w:tabs>
          <w:tab w:val="left" w:pos="5670"/>
        </w:tabs>
        <w:spacing w:after="0" w:line="240" w:lineRule="auto"/>
        <w:ind w:right="34"/>
        <w:rPr>
          <w:rFonts w:ascii="Arial" w:hAnsi="Arial" w:cs="Arial"/>
          <w:sz w:val="20"/>
          <w:szCs w:val="20"/>
        </w:rPr>
      </w:pPr>
      <w:r w:rsidRPr="00F42BBA">
        <w:rPr>
          <w:rFonts w:ascii="Arial" w:hAnsi="Arial" w:cs="Arial"/>
          <w:sz w:val="20"/>
          <w:szCs w:val="20"/>
        </w:rPr>
        <w:t>Kirk Young, FWS</w:t>
      </w:r>
    </w:p>
    <w:p w:rsidR="00F42BBA" w:rsidRDefault="00F42BBA" w:rsidP="00DB005B">
      <w:pPr>
        <w:pStyle w:val="FreeForm"/>
        <w:rPr>
          <w:rFonts w:cs="Arial"/>
          <w:color w:val="auto"/>
          <w:sz w:val="22"/>
          <w:szCs w:val="22"/>
        </w:rPr>
        <w:sectPr w:rsidR="00F42BBA" w:rsidSect="00F42BBA">
          <w:type w:val="continuous"/>
          <w:pgSz w:w="12240" w:h="15840"/>
          <w:pgMar w:top="720" w:right="1008" w:bottom="720" w:left="1008" w:header="720" w:footer="720" w:gutter="0"/>
          <w:cols w:num="2" w:space="720"/>
          <w:docGrid w:linePitch="360"/>
        </w:sectPr>
      </w:pPr>
    </w:p>
    <w:p w:rsidR="00221167" w:rsidRDefault="00221167" w:rsidP="00DB005B">
      <w:pPr>
        <w:tabs>
          <w:tab w:val="left" w:pos="5580"/>
        </w:tabs>
        <w:spacing w:after="0" w:line="240" w:lineRule="auto"/>
        <w:rPr>
          <w:rFonts w:ascii="Arial" w:hAnsi="Arial" w:cs="Arial"/>
          <w:b/>
        </w:rPr>
      </w:pPr>
    </w:p>
    <w:p w:rsidR="00DB005B" w:rsidRPr="00DA2F96" w:rsidRDefault="00DB005B" w:rsidP="00DB005B">
      <w:pPr>
        <w:tabs>
          <w:tab w:val="left" w:pos="5580"/>
        </w:tabs>
        <w:spacing w:after="0" w:line="240" w:lineRule="auto"/>
        <w:rPr>
          <w:rFonts w:ascii="Arial" w:hAnsi="Arial" w:cs="Arial"/>
        </w:rPr>
      </w:pPr>
      <w:r w:rsidRPr="00DA2F96">
        <w:rPr>
          <w:rFonts w:ascii="Arial" w:hAnsi="Arial" w:cs="Arial"/>
          <w:b/>
        </w:rPr>
        <w:t>Committee Members Absent</w:t>
      </w:r>
      <w:r w:rsidRPr="00DA2F96">
        <w:rPr>
          <w:rFonts w:ascii="Arial" w:hAnsi="Arial" w:cs="Arial"/>
        </w:rPr>
        <w:t xml:space="preserve">: </w:t>
      </w:r>
      <w:r w:rsidRPr="00DA2F96">
        <w:rPr>
          <w:rFonts w:ascii="Arial" w:hAnsi="Arial" w:cs="Arial"/>
        </w:rPr>
        <w:tab/>
      </w:r>
    </w:p>
    <w:p w:rsidR="00DB005B" w:rsidRPr="00DA2F96" w:rsidRDefault="00DB005B" w:rsidP="00DB005B">
      <w:pPr>
        <w:tabs>
          <w:tab w:val="left" w:pos="5580"/>
        </w:tabs>
        <w:spacing w:after="0" w:line="240" w:lineRule="auto"/>
        <w:rPr>
          <w:rFonts w:ascii="Arial" w:hAnsi="Arial" w:cs="Arial"/>
        </w:rPr>
        <w:sectPr w:rsidR="00DB005B" w:rsidRPr="00DA2F96" w:rsidSect="001E62E1">
          <w:type w:val="continuous"/>
          <w:pgSz w:w="12240" w:h="15840"/>
          <w:pgMar w:top="720" w:right="1008" w:bottom="720" w:left="1008" w:header="720" w:footer="720" w:gutter="0"/>
          <w:cols w:space="720"/>
          <w:docGrid w:linePitch="360"/>
        </w:sectPr>
      </w:pPr>
    </w:p>
    <w:p w:rsidR="0064203F" w:rsidRPr="00F42BBA" w:rsidRDefault="0064203F" w:rsidP="0064203F">
      <w:pPr>
        <w:spacing w:after="0" w:line="240" w:lineRule="auto"/>
        <w:rPr>
          <w:rFonts w:ascii="Arial" w:hAnsi="Arial" w:cs="Arial"/>
          <w:sz w:val="20"/>
          <w:szCs w:val="20"/>
        </w:rPr>
      </w:pPr>
      <w:r w:rsidRPr="00F42BBA">
        <w:rPr>
          <w:rFonts w:ascii="Arial" w:hAnsi="Arial" w:cs="Arial"/>
          <w:sz w:val="20"/>
          <w:szCs w:val="20"/>
        </w:rPr>
        <w:lastRenderedPageBreak/>
        <w:t>Paul Harms, State of New Mexico</w:t>
      </w:r>
    </w:p>
    <w:p w:rsidR="00F42BBA" w:rsidRPr="00F42BBA" w:rsidRDefault="00F42BBA" w:rsidP="0064203F">
      <w:pPr>
        <w:spacing w:after="0" w:line="240" w:lineRule="auto"/>
        <w:rPr>
          <w:rFonts w:ascii="Arial" w:hAnsi="Arial" w:cs="Arial"/>
          <w:sz w:val="20"/>
          <w:szCs w:val="20"/>
        </w:rPr>
      </w:pPr>
      <w:r w:rsidRPr="00F42BBA">
        <w:rPr>
          <w:rFonts w:ascii="Arial" w:hAnsi="Arial" w:cs="Arial"/>
          <w:sz w:val="20"/>
          <w:szCs w:val="20"/>
        </w:rPr>
        <w:t>Chip Lewis, Bureau of Indian Affairs</w:t>
      </w:r>
    </w:p>
    <w:p w:rsidR="0064203F" w:rsidRPr="00F42BBA" w:rsidRDefault="0064203F" w:rsidP="00924C89">
      <w:pPr>
        <w:spacing w:after="0" w:line="240" w:lineRule="auto"/>
        <w:rPr>
          <w:rFonts w:ascii="Arial" w:hAnsi="Arial" w:cs="Arial"/>
          <w:sz w:val="20"/>
          <w:szCs w:val="20"/>
        </w:rPr>
      </w:pPr>
    </w:p>
    <w:p w:rsidR="00924C89" w:rsidRPr="00F42BBA" w:rsidRDefault="00924C89" w:rsidP="00924C89">
      <w:pPr>
        <w:spacing w:after="0" w:line="240" w:lineRule="auto"/>
        <w:rPr>
          <w:rFonts w:ascii="Arial" w:hAnsi="Arial" w:cs="Arial"/>
          <w:sz w:val="20"/>
          <w:szCs w:val="20"/>
        </w:rPr>
      </w:pPr>
      <w:r w:rsidRPr="00F42BBA">
        <w:rPr>
          <w:rFonts w:ascii="Arial" w:hAnsi="Arial" w:cs="Arial"/>
          <w:sz w:val="20"/>
          <w:szCs w:val="20"/>
        </w:rPr>
        <w:lastRenderedPageBreak/>
        <w:t>Robert King, State of Utah</w:t>
      </w:r>
    </w:p>
    <w:p w:rsidR="00DB005B" w:rsidRPr="00DA2F96" w:rsidRDefault="00DB005B" w:rsidP="00DB005B">
      <w:pPr>
        <w:spacing w:after="0" w:line="240" w:lineRule="auto"/>
        <w:rPr>
          <w:rFonts w:ascii="Arial" w:hAnsi="Arial" w:cs="Arial"/>
        </w:rPr>
        <w:sectPr w:rsidR="00DB005B" w:rsidRPr="00DA2F96" w:rsidSect="001E62E1">
          <w:type w:val="continuous"/>
          <w:pgSz w:w="12240" w:h="15840"/>
          <w:pgMar w:top="720" w:right="1008" w:bottom="720" w:left="1008" w:header="720" w:footer="720" w:gutter="0"/>
          <w:cols w:num="2" w:space="720"/>
          <w:docGrid w:linePitch="360"/>
        </w:sectPr>
      </w:pPr>
      <w:r w:rsidRPr="00F42BBA">
        <w:rPr>
          <w:rFonts w:ascii="Arial" w:hAnsi="Arial" w:cs="Arial"/>
          <w:sz w:val="20"/>
          <w:szCs w:val="20"/>
        </w:rPr>
        <w:t>VACANT, State of Wyoming</w:t>
      </w:r>
    </w:p>
    <w:p w:rsidR="00DB005B" w:rsidRPr="00DA2F96" w:rsidRDefault="00DB005B" w:rsidP="00DB005B">
      <w:pPr>
        <w:spacing w:after="0" w:line="240" w:lineRule="auto"/>
        <w:rPr>
          <w:rFonts w:ascii="Arial" w:hAnsi="Arial" w:cs="Arial"/>
        </w:rPr>
      </w:pPr>
      <w:r w:rsidRPr="00DA2F96">
        <w:rPr>
          <w:rFonts w:ascii="Arial" w:hAnsi="Arial" w:cs="Arial"/>
          <w:b/>
          <w:u w:val="single"/>
        </w:rPr>
        <w:lastRenderedPageBreak/>
        <w:t>Grand Canyon Monitoring and Research Center</w:t>
      </w:r>
      <w:r w:rsidRPr="00DA2F96">
        <w:rPr>
          <w:rFonts w:ascii="Arial" w:hAnsi="Arial" w:cs="Arial"/>
        </w:rPr>
        <w:t xml:space="preserve">: </w:t>
      </w:r>
    </w:p>
    <w:p w:rsidR="00313078" w:rsidRPr="00DA2F96" w:rsidRDefault="00313078" w:rsidP="00313078">
      <w:pPr>
        <w:spacing w:after="0" w:line="240" w:lineRule="auto"/>
        <w:rPr>
          <w:rFonts w:ascii="Arial" w:hAnsi="Arial" w:cs="Arial"/>
        </w:rPr>
        <w:sectPr w:rsidR="00313078" w:rsidRPr="00DA2F96" w:rsidSect="001E62E1">
          <w:type w:val="continuous"/>
          <w:pgSz w:w="12240" w:h="15840"/>
          <w:pgMar w:top="720" w:right="1008" w:bottom="720" w:left="1008" w:header="720" w:footer="720" w:gutter="0"/>
          <w:cols w:space="720"/>
          <w:docGrid w:linePitch="360"/>
        </w:sectPr>
      </w:pPr>
    </w:p>
    <w:p w:rsidR="00313078" w:rsidRPr="00F42BBA" w:rsidRDefault="00313078" w:rsidP="00313078">
      <w:pPr>
        <w:spacing w:after="0" w:line="240" w:lineRule="auto"/>
        <w:rPr>
          <w:rFonts w:ascii="Arial" w:hAnsi="Arial" w:cs="Arial"/>
          <w:sz w:val="20"/>
          <w:szCs w:val="20"/>
        </w:rPr>
      </w:pPr>
      <w:r w:rsidRPr="00F42BBA">
        <w:rPr>
          <w:rFonts w:ascii="Arial" w:hAnsi="Arial" w:cs="Arial"/>
          <w:sz w:val="20"/>
          <w:szCs w:val="20"/>
        </w:rPr>
        <w:lastRenderedPageBreak/>
        <w:t>Lucas Bair, Economist</w:t>
      </w:r>
    </w:p>
    <w:p w:rsidR="00313078" w:rsidRPr="00F42BBA" w:rsidRDefault="00313078" w:rsidP="00313078">
      <w:pPr>
        <w:spacing w:after="0" w:line="240" w:lineRule="auto"/>
        <w:rPr>
          <w:rFonts w:ascii="Arial" w:hAnsi="Arial" w:cs="Arial"/>
          <w:sz w:val="20"/>
          <w:szCs w:val="20"/>
        </w:rPr>
      </w:pPr>
      <w:r w:rsidRPr="00F42BBA">
        <w:rPr>
          <w:rFonts w:ascii="Arial" w:hAnsi="Arial" w:cs="Arial"/>
          <w:sz w:val="20"/>
          <w:szCs w:val="20"/>
        </w:rPr>
        <w:t>Helen Fairley, Social Scientist</w:t>
      </w:r>
    </w:p>
    <w:p w:rsidR="00313078" w:rsidRPr="00F42BBA" w:rsidRDefault="00D843B9" w:rsidP="00313078">
      <w:pPr>
        <w:spacing w:after="0" w:line="240" w:lineRule="auto"/>
        <w:rPr>
          <w:rFonts w:ascii="Arial" w:hAnsi="Arial" w:cs="Arial"/>
          <w:sz w:val="20"/>
          <w:szCs w:val="20"/>
        </w:rPr>
      </w:pPr>
      <w:r>
        <w:rPr>
          <w:rFonts w:ascii="Arial" w:hAnsi="Arial" w:cs="Arial"/>
          <w:sz w:val="20"/>
          <w:szCs w:val="20"/>
        </w:rPr>
        <w:t>Dave Lytle, USGS</w:t>
      </w:r>
      <w:r w:rsidR="00313078" w:rsidRPr="00F42BBA">
        <w:rPr>
          <w:rFonts w:ascii="Arial" w:hAnsi="Arial" w:cs="Arial"/>
          <w:sz w:val="20"/>
          <w:szCs w:val="20"/>
        </w:rPr>
        <w:t xml:space="preserve"> </w:t>
      </w:r>
    </w:p>
    <w:p w:rsidR="00313078" w:rsidRPr="00F42BBA" w:rsidRDefault="00313078" w:rsidP="00313078">
      <w:pPr>
        <w:spacing w:after="0" w:line="240" w:lineRule="auto"/>
        <w:rPr>
          <w:rFonts w:ascii="Arial" w:hAnsi="Arial" w:cs="Arial"/>
          <w:b/>
          <w:sz w:val="20"/>
          <w:szCs w:val="20"/>
          <w:u w:val="single"/>
        </w:rPr>
      </w:pPr>
      <w:r w:rsidRPr="00F42BBA">
        <w:rPr>
          <w:rFonts w:ascii="Arial" w:hAnsi="Arial" w:cs="Arial"/>
          <w:sz w:val="20"/>
          <w:szCs w:val="20"/>
        </w:rPr>
        <w:lastRenderedPageBreak/>
        <w:t>Jack Schmidt, Center Director</w:t>
      </w:r>
    </w:p>
    <w:p w:rsidR="00313078" w:rsidRPr="00F42BBA" w:rsidRDefault="00313078" w:rsidP="00313078">
      <w:pPr>
        <w:spacing w:after="0" w:line="240" w:lineRule="auto"/>
        <w:rPr>
          <w:rFonts w:ascii="Arial" w:hAnsi="Arial" w:cs="Arial"/>
          <w:sz w:val="20"/>
          <w:szCs w:val="20"/>
        </w:rPr>
        <w:sectPr w:rsidR="00313078" w:rsidRPr="00F42BBA" w:rsidSect="00313078">
          <w:type w:val="continuous"/>
          <w:pgSz w:w="12240" w:h="15840"/>
          <w:pgMar w:top="720" w:right="1008" w:bottom="720" w:left="1008" w:header="720" w:footer="720" w:gutter="0"/>
          <w:cols w:num="2" w:space="720"/>
          <w:docGrid w:linePitch="360"/>
        </w:sectPr>
      </w:pPr>
      <w:r w:rsidRPr="00F42BBA">
        <w:rPr>
          <w:rFonts w:ascii="Arial" w:hAnsi="Arial" w:cs="Arial"/>
          <w:sz w:val="20"/>
          <w:szCs w:val="20"/>
        </w:rPr>
        <w:t xml:space="preserve">Scott </w:t>
      </w:r>
      <w:proofErr w:type="spellStart"/>
      <w:r w:rsidRPr="00F42BBA">
        <w:rPr>
          <w:rFonts w:ascii="Arial" w:hAnsi="Arial" w:cs="Arial"/>
          <w:sz w:val="20"/>
          <w:szCs w:val="20"/>
        </w:rPr>
        <w:t>VanderKooi</w:t>
      </w:r>
      <w:proofErr w:type="spellEnd"/>
      <w:r w:rsidRPr="00F42BBA">
        <w:rPr>
          <w:rFonts w:ascii="Arial" w:hAnsi="Arial" w:cs="Arial"/>
          <w:sz w:val="20"/>
          <w:szCs w:val="20"/>
        </w:rPr>
        <w:t>, Biology Program Manager</w:t>
      </w:r>
      <w:r w:rsidRPr="00F42BBA">
        <w:rPr>
          <w:rFonts w:ascii="Arial" w:hAnsi="Arial" w:cs="Arial"/>
          <w:sz w:val="20"/>
          <w:szCs w:val="20"/>
        </w:rPr>
        <w:br/>
      </w:r>
    </w:p>
    <w:p w:rsidR="00313078" w:rsidRPr="00DA2F96" w:rsidRDefault="00313078" w:rsidP="00313078">
      <w:pPr>
        <w:spacing w:after="0" w:line="240" w:lineRule="auto"/>
        <w:rPr>
          <w:rFonts w:ascii="Arial" w:hAnsi="Arial" w:cs="Arial"/>
        </w:rPr>
      </w:pPr>
    </w:p>
    <w:p w:rsidR="00313078" w:rsidRPr="00DA2F96" w:rsidRDefault="00313078" w:rsidP="00313078">
      <w:pPr>
        <w:spacing w:after="0" w:line="240" w:lineRule="auto"/>
        <w:rPr>
          <w:rFonts w:ascii="Arial" w:hAnsi="Arial" w:cs="Arial"/>
        </w:rPr>
      </w:pPr>
      <w:r w:rsidRPr="00DA2F96">
        <w:rPr>
          <w:rFonts w:ascii="Arial" w:hAnsi="Arial" w:cs="Arial"/>
          <w:b/>
          <w:u w:val="single"/>
        </w:rPr>
        <w:t>Interested Persons</w:t>
      </w:r>
    </w:p>
    <w:p w:rsidR="00313078" w:rsidRPr="00DA2F96" w:rsidRDefault="00313078" w:rsidP="00313078">
      <w:pPr>
        <w:spacing w:after="0" w:line="240" w:lineRule="auto"/>
        <w:rPr>
          <w:rFonts w:ascii="Arial" w:hAnsi="Arial" w:cs="Arial"/>
        </w:rPr>
        <w:sectPr w:rsidR="00313078" w:rsidRPr="00DA2F96" w:rsidSect="001E62E1">
          <w:type w:val="continuous"/>
          <w:pgSz w:w="12240" w:h="15840"/>
          <w:pgMar w:top="720" w:right="1008" w:bottom="720" w:left="1008" w:header="720" w:footer="720" w:gutter="0"/>
          <w:cols w:space="720"/>
          <w:docGrid w:linePitch="360"/>
        </w:sectPr>
      </w:pPr>
    </w:p>
    <w:p w:rsidR="00580733" w:rsidRPr="00F42BBA" w:rsidRDefault="00580733" w:rsidP="00313078">
      <w:pPr>
        <w:spacing w:after="0" w:line="240" w:lineRule="auto"/>
        <w:rPr>
          <w:rFonts w:ascii="Arial" w:hAnsi="Arial" w:cs="Arial"/>
          <w:sz w:val="20"/>
          <w:szCs w:val="20"/>
        </w:rPr>
      </w:pPr>
      <w:r w:rsidRPr="00F42BBA">
        <w:rPr>
          <w:rFonts w:ascii="Arial" w:hAnsi="Arial" w:cs="Arial"/>
          <w:sz w:val="20"/>
          <w:szCs w:val="20"/>
        </w:rPr>
        <w:lastRenderedPageBreak/>
        <w:t>Mary Barger, Bureau of Reclamation</w:t>
      </w:r>
    </w:p>
    <w:p w:rsidR="00313078" w:rsidRPr="00F42BBA" w:rsidRDefault="00313078" w:rsidP="00313078">
      <w:pPr>
        <w:spacing w:after="0" w:line="240" w:lineRule="auto"/>
        <w:rPr>
          <w:rFonts w:ascii="Arial" w:hAnsi="Arial" w:cs="Arial"/>
          <w:sz w:val="20"/>
          <w:szCs w:val="20"/>
        </w:rPr>
      </w:pPr>
      <w:r w:rsidRPr="00F42BBA">
        <w:rPr>
          <w:rFonts w:ascii="Arial" w:hAnsi="Arial" w:cs="Arial"/>
          <w:sz w:val="20"/>
          <w:szCs w:val="20"/>
        </w:rPr>
        <w:t xml:space="preserve">Peter </w:t>
      </w:r>
      <w:proofErr w:type="spellStart"/>
      <w:r w:rsidRPr="00F42BBA">
        <w:rPr>
          <w:rFonts w:ascii="Arial" w:hAnsi="Arial" w:cs="Arial"/>
          <w:sz w:val="20"/>
          <w:szCs w:val="20"/>
        </w:rPr>
        <w:t>Bungart</w:t>
      </w:r>
      <w:proofErr w:type="spellEnd"/>
      <w:r w:rsidRPr="00F42BBA">
        <w:rPr>
          <w:rFonts w:ascii="Arial" w:hAnsi="Arial" w:cs="Arial"/>
          <w:sz w:val="20"/>
          <w:szCs w:val="20"/>
        </w:rPr>
        <w:t>, Hualapai Tribe</w:t>
      </w:r>
    </w:p>
    <w:p w:rsidR="00313078" w:rsidRPr="00F42BBA" w:rsidRDefault="00313078" w:rsidP="00313078">
      <w:pPr>
        <w:spacing w:after="0" w:line="240" w:lineRule="auto"/>
        <w:rPr>
          <w:rFonts w:ascii="Arial" w:hAnsi="Arial" w:cs="Arial"/>
          <w:sz w:val="20"/>
          <w:szCs w:val="20"/>
        </w:rPr>
      </w:pPr>
      <w:r w:rsidRPr="00F42BBA">
        <w:rPr>
          <w:rFonts w:ascii="Arial" w:hAnsi="Arial" w:cs="Arial"/>
          <w:sz w:val="20"/>
          <w:szCs w:val="20"/>
        </w:rPr>
        <w:t>Marianne Crawford, Bureau of Reclamation</w:t>
      </w:r>
    </w:p>
    <w:p w:rsidR="00924C89" w:rsidRPr="00F42BBA" w:rsidRDefault="00924C89" w:rsidP="00924C89">
      <w:pPr>
        <w:spacing w:after="0" w:line="240" w:lineRule="auto"/>
        <w:rPr>
          <w:rFonts w:ascii="Arial" w:hAnsi="Arial" w:cs="Arial"/>
          <w:sz w:val="20"/>
          <w:szCs w:val="20"/>
        </w:rPr>
      </w:pPr>
      <w:r w:rsidRPr="00F42BBA">
        <w:rPr>
          <w:rFonts w:ascii="Arial" w:hAnsi="Arial" w:cs="Arial"/>
          <w:sz w:val="20"/>
          <w:szCs w:val="20"/>
        </w:rPr>
        <w:t>Craig Ellsworth, WAPA</w:t>
      </w:r>
      <w:r w:rsidR="00D843B9">
        <w:rPr>
          <w:rFonts w:ascii="Arial" w:hAnsi="Arial" w:cs="Arial"/>
          <w:sz w:val="20"/>
          <w:szCs w:val="20"/>
        </w:rPr>
        <w:t xml:space="preserve"> (phone)</w:t>
      </w:r>
    </w:p>
    <w:p w:rsidR="00580733" w:rsidRPr="00F42BBA" w:rsidRDefault="00580733" w:rsidP="00924C89">
      <w:pPr>
        <w:spacing w:after="0" w:line="240" w:lineRule="auto"/>
        <w:rPr>
          <w:rFonts w:ascii="Arial" w:hAnsi="Arial" w:cs="Arial"/>
          <w:sz w:val="20"/>
          <w:szCs w:val="20"/>
        </w:rPr>
      </w:pPr>
      <w:r w:rsidRPr="00F42BBA">
        <w:rPr>
          <w:rFonts w:ascii="Arial" w:hAnsi="Arial" w:cs="Arial"/>
          <w:sz w:val="20"/>
          <w:szCs w:val="20"/>
        </w:rPr>
        <w:t>Beverley Heffernan, Bureau of Reclamation</w:t>
      </w:r>
    </w:p>
    <w:p w:rsidR="00580733" w:rsidRPr="00F42BBA" w:rsidRDefault="00580733" w:rsidP="00924C89">
      <w:pPr>
        <w:spacing w:after="0" w:line="240" w:lineRule="auto"/>
        <w:rPr>
          <w:rFonts w:ascii="Arial" w:hAnsi="Arial" w:cs="Arial"/>
          <w:sz w:val="20"/>
          <w:szCs w:val="20"/>
        </w:rPr>
      </w:pPr>
      <w:r w:rsidRPr="00F42BBA">
        <w:rPr>
          <w:rFonts w:ascii="Arial" w:hAnsi="Arial" w:cs="Arial"/>
          <w:sz w:val="20"/>
          <w:szCs w:val="20"/>
        </w:rPr>
        <w:t xml:space="preserve">Gerald </w:t>
      </w:r>
      <w:proofErr w:type="spellStart"/>
      <w:r w:rsidRPr="00F42BBA">
        <w:rPr>
          <w:rFonts w:ascii="Arial" w:hAnsi="Arial" w:cs="Arial"/>
          <w:sz w:val="20"/>
          <w:szCs w:val="20"/>
        </w:rPr>
        <w:t>Hooee</w:t>
      </w:r>
      <w:proofErr w:type="spellEnd"/>
      <w:r w:rsidRPr="00F42BBA">
        <w:rPr>
          <w:rFonts w:ascii="Arial" w:hAnsi="Arial" w:cs="Arial"/>
          <w:sz w:val="20"/>
          <w:szCs w:val="20"/>
        </w:rPr>
        <w:t>, Sr., Pueblo of Zuni</w:t>
      </w:r>
    </w:p>
    <w:p w:rsidR="00924C89" w:rsidRPr="00F42BBA" w:rsidRDefault="00924C89" w:rsidP="00924C89">
      <w:pPr>
        <w:spacing w:after="0" w:line="240" w:lineRule="auto"/>
        <w:rPr>
          <w:rFonts w:ascii="Arial" w:hAnsi="Arial" w:cs="Arial"/>
          <w:sz w:val="20"/>
          <w:szCs w:val="20"/>
        </w:rPr>
      </w:pPr>
      <w:r w:rsidRPr="00F42BBA">
        <w:rPr>
          <w:rFonts w:ascii="Arial" w:hAnsi="Arial" w:cs="Arial"/>
          <w:sz w:val="20"/>
          <w:szCs w:val="20"/>
        </w:rPr>
        <w:lastRenderedPageBreak/>
        <w:t xml:space="preserve">Loretta Jackson-Kelly, </w:t>
      </w:r>
      <w:r w:rsidR="00D843B9">
        <w:rPr>
          <w:rFonts w:ascii="Arial" w:hAnsi="Arial" w:cs="Arial"/>
          <w:sz w:val="20"/>
          <w:szCs w:val="20"/>
        </w:rPr>
        <w:t xml:space="preserve">Joint Tribal Liaison </w:t>
      </w:r>
    </w:p>
    <w:p w:rsidR="00580733" w:rsidRPr="00F42BBA" w:rsidRDefault="00580733" w:rsidP="00924C89">
      <w:pPr>
        <w:spacing w:after="0" w:line="240" w:lineRule="auto"/>
        <w:rPr>
          <w:rFonts w:ascii="Arial" w:hAnsi="Arial" w:cs="Arial"/>
          <w:sz w:val="20"/>
          <w:szCs w:val="20"/>
        </w:rPr>
      </w:pPr>
      <w:r w:rsidRPr="00F42BBA">
        <w:rPr>
          <w:rFonts w:ascii="Arial" w:hAnsi="Arial" w:cs="Arial"/>
          <w:sz w:val="20"/>
          <w:szCs w:val="20"/>
        </w:rPr>
        <w:t>Leslie James, CREDA</w:t>
      </w:r>
    </w:p>
    <w:p w:rsidR="00580733" w:rsidRPr="00F42BBA" w:rsidRDefault="00580733" w:rsidP="00924C89">
      <w:pPr>
        <w:spacing w:after="0" w:line="240" w:lineRule="auto"/>
        <w:rPr>
          <w:rFonts w:ascii="Arial" w:hAnsi="Arial" w:cs="Arial"/>
          <w:sz w:val="20"/>
          <w:szCs w:val="20"/>
        </w:rPr>
      </w:pPr>
      <w:r w:rsidRPr="00F42BBA">
        <w:rPr>
          <w:rFonts w:ascii="Arial" w:hAnsi="Arial" w:cs="Arial"/>
          <w:sz w:val="20"/>
          <w:szCs w:val="20"/>
        </w:rPr>
        <w:t>John Jordan, Federation of Fly Fishers</w:t>
      </w:r>
    </w:p>
    <w:p w:rsidR="00580733" w:rsidRPr="00F42BBA" w:rsidRDefault="00580733" w:rsidP="00924C89">
      <w:pPr>
        <w:spacing w:after="0" w:line="240" w:lineRule="auto"/>
        <w:rPr>
          <w:rFonts w:ascii="Arial" w:hAnsi="Arial" w:cs="Arial"/>
          <w:sz w:val="20"/>
          <w:szCs w:val="20"/>
        </w:rPr>
      </w:pPr>
      <w:r w:rsidRPr="00F42BBA">
        <w:rPr>
          <w:rFonts w:ascii="Arial" w:hAnsi="Arial" w:cs="Arial"/>
          <w:sz w:val="20"/>
          <w:szCs w:val="20"/>
        </w:rPr>
        <w:t xml:space="preserve">Kathy </w:t>
      </w:r>
      <w:proofErr w:type="spellStart"/>
      <w:r w:rsidRPr="00F42BBA">
        <w:rPr>
          <w:rFonts w:ascii="Arial" w:hAnsi="Arial" w:cs="Arial"/>
          <w:sz w:val="20"/>
          <w:szCs w:val="20"/>
        </w:rPr>
        <w:t>Kunysz</w:t>
      </w:r>
      <w:proofErr w:type="spellEnd"/>
      <w:r w:rsidRPr="00F42BBA">
        <w:rPr>
          <w:rFonts w:ascii="Arial" w:hAnsi="Arial" w:cs="Arial"/>
          <w:sz w:val="20"/>
          <w:szCs w:val="20"/>
        </w:rPr>
        <w:t>, Metropolitan Water District</w:t>
      </w:r>
      <w:r w:rsidR="00D843B9">
        <w:rPr>
          <w:rFonts w:ascii="Arial" w:hAnsi="Arial" w:cs="Arial"/>
          <w:sz w:val="20"/>
          <w:szCs w:val="20"/>
        </w:rPr>
        <w:t xml:space="preserve"> (phone)</w:t>
      </w:r>
    </w:p>
    <w:p w:rsidR="00313078" w:rsidRPr="00F42BBA" w:rsidRDefault="00313078" w:rsidP="00313078">
      <w:pPr>
        <w:spacing w:after="0" w:line="240" w:lineRule="auto"/>
        <w:rPr>
          <w:rFonts w:ascii="Arial" w:hAnsi="Arial" w:cs="Arial"/>
          <w:sz w:val="20"/>
          <w:szCs w:val="20"/>
        </w:rPr>
      </w:pPr>
      <w:r w:rsidRPr="00F42BBA">
        <w:rPr>
          <w:rFonts w:ascii="Arial" w:hAnsi="Arial" w:cs="Arial"/>
          <w:sz w:val="20"/>
          <w:szCs w:val="20"/>
        </w:rPr>
        <w:t xml:space="preserve">Dr. Sarah </w:t>
      </w:r>
      <w:proofErr w:type="spellStart"/>
      <w:r w:rsidRPr="00F42BBA">
        <w:rPr>
          <w:rFonts w:ascii="Arial" w:hAnsi="Arial" w:cs="Arial"/>
          <w:sz w:val="20"/>
          <w:szCs w:val="20"/>
        </w:rPr>
        <w:t>Rinkevich</w:t>
      </w:r>
      <w:proofErr w:type="spellEnd"/>
      <w:r w:rsidRPr="00F42BBA">
        <w:rPr>
          <w:rFonts w:ascii="Arial" w:hAnsi="Arial" w:cs="Arial"/>
          <w:sz w:val="20"/>
          <w:szCs w:val="20"/>
        </w:rPr>
        <w:t xml:space="preserve">, </w:t>
      </w:r>
      <w:r w:rsidR="00D843B9">
        <w:rPr>
          <w:rFonts w:ascii="Arial" w:hAnsi="Arial" w:cs="Arial"/>
          <w:sz w:val="20"/>
          <w:szCs w:val="20"/>
        </w:rPr>
        <w:t xml:space="preserve">Joint </w:t>
      </w:r>
      <w:r w:rsidRPr="00F42BBA">
        <w:rPr>
          <w:rFonts w:ascii="Arial" w:hAnsi="Arial" w:cs="Arial"/>
          <w:sz w:val="20"/>
          <w:szCs w:val="20"/>
        </w:rPr>
        <w:t>Tribal Liaison</w:t>
      </w:r>
    </w:p>
    <w:p w:rsidR="00313078" w:rsidRPr="00F42BBA" w:rsidRDefault="00313078" w:rsidP="00313078">
      <w:pPr>
        <w:spacing w:after="0" w:line="240" w:lineRule="auto"/>
        <w:rPr>
          <w:rFonts w:ascii="Arial" w:hAnsi="Arial" w:cs="Arial"/>
          <w:sz w:val="20"/>
          <w:szCs w:val="20"/>
        </w:rPr>
      </w:pPr>
      <w:r w:rsidRPr="00F42BBA">
        <w:rPr>
          <w:rFonts w:ascii="Arial" w:hAnsi="Arial" w:cs="Arial"/>
          <w:sz w:val="20"/>
          <w:szCs w:val="20"/>
        </w:rPr>
        <w:t>Seth Shanahan, SNWA</w:t>
      </w:r>
    </w:p>
    <w:p w:rsidR="00313078" w:rsidRPr="00DA2F96" w:rsidRDefault="00313078" w:rsidP="00DB005B">
      <w:pPr>
        <w:spacing w:after="0" w:line="240" w:lineRule="auto"/>
        <w:rPr>
          <w:rFonts w:ascii="Arial" w:hAnsi="Arial" w:cs="Arial"/>
        </w:rPr>
        <w:sectPr w:rsidR="00313078" w:rsidRPr="00DA2F96" w:rsidSect="00313078">
          <w:type w:val="continuous"/>
          <w:pgSz w:w="12240" w:h="15840"/>
          <w:pgMar w:top="720" w:right="1008" w:bottom="720" w:left="1008" w:header="720" w:footer="720" w:gutter="0"/>
          <w:cols w:num="2" w:space="720"/>
          <w:docGrid w:linePitch="360"/>
        </w:sectPr>
      </w:pPr>
    </w:p>
    <w:p w:rsidR="00DB005B" w:rsidRPr="00DA2F96" w:rsidRDefault="00DB005B" w:rsidP="00DB005B">
      <w:pPr>
        <w:spacing w:after="0" w:line="240" w:lineRule="auto"/>
        <w:rPr>
          <w:rFonts w:ascii="Arial" w:hAnsi="Arial" w:cs="Arial"/>
        </w:rPr>
      </w:pPr>
    </w:p>
    <w:p w:rsidR="00313078" w:rsidRPr="00DA2F96" w:rsidRDefault="00313078" w:rsidP="00313078">
      <w:pPr>
        <w:spacing w:after="0" w:line="240" w:lineRule="auto"/>
        <w:rPr>
          <w:rFonts w:ascii="Arial" w:hAnsi="Arial" w:cs="Arial"/>
        </w:rPr>
      </w:pPr>
      <w:r w:rsidRPr="00DA2F96">
        <w:rPr>
          <w:rFonts w:ascii="Arial" w:hAnsi="Arial" w:cs="Arial"/>
          <w:b/>
        </w:rPr>
        <w:t>Meeting Recorder</w:t>
      </w:r>
      <w:r w:rsidRPr="00DA2F96">
        <w:rPr>
          <w:rFonts w:ascii="Arial" w:hAnsi="Arial" w:cs="Arial"/>
        </w:rPr>
        <w:t xml:space="preserve">:  Linda </w:t>
      </w:r>
      <w:proofErr w:type="spellStart"/>
      <w:r w:rsidRPr="00DA2F96">
        <w:rPr>
          <w:rFonts w:ascii="Arial" w:hAnsi="Arial" w:cs="Arial"/>
        </w:rPr>
        <w:t>Whetton</w:t>
      </w:r>
      <w:proofErr w:type="spellEnd"/>
    </w:p>
    <w:p w:rsidR="00313078" w:rsidRPr="00DA2F96" w:rsidRDefault="00313078" w:rsidP="00313078">
      <w:pPr>
        <w:spacing w:after="0" w:line="240" w:lineRule="auto"/>
        <w:rPr>
          <w:rFonts w:ascii="Arial" w:hAnsi="Arial" w:cs="Arial"/>
        </w:rPr>
      </w:pPr>
    </w:p>
    <w:p w:rsidR="00313078" w:rsidRPr="00DA2F96" w:rsidRDefault="00313078" w:rsidP="00313078">
      <w:pPr>
        <w:spacing w:after="0" w:line="240" w:lineRule="auto"/>
        <w:rPr>
          <w:rFonts w:ascii="Arial" w:hAnsi="Arial" w:cs="Arial"/>
        </w:rPr>
      </w:pPr>
      <w:r w:rsidRPr="00DA2F96">
        <w:rPr>
          <w:rFonts w:ascii="Arial" w:hAnsi="Arial" w:cs="Arial"/>
          <w:b/>
          <w:u w:val="single"/>
        </w:rPr>
        <w:t>Welcome and Administrative</w:t>
      </w:r>
      <w:r w:rsidRPr="00DA2F96">
        <w:rPr>
          <w:rFonts w:ascii="Arial" w:hAnsi="Arial" w:cs="Arial"/>
        </w:rPr>
        <w:t>:  M</w:t>
      </w:r>
      <w:r w:rsidR="00F42BBA">
        <w:rPr>
          <w:rFonts w:ascii="Arial" w:hAnsi="Arial" w:cs="Arial"/>
        </w:rPr>
        <w:t>s</w:t>
      </w:r>
      <w:r w:rsidRPr="00DA2F96">
        <w:rPr>
          <w:rFonts w:ascii="Arial" w:hAnsi="Arial" w:cs="Arial"/>
        </w:rPr>
        <w:t>. welcomed the members and the public. Introductions were made and a quorum determined.</w:t>
      </w:r>
    </w:p>
    <w:p w:rsidR="00313078" w:rsidRPr="00221167" w:rsidRDefault="00313078" w:rsidP="00313078">
      <w:pPr>
        <w:pStyle w:val="ListParagraph"/>
        <w:numPr>
          <w:ilvl w:val="0"/>
          <w:numId w:val="2"/>
        </w:numPr>
        <w:spacing w:after="0" w:line="240" w:lineRule="auto"/>
        <w:rPr>
          <w:rFonts w:ascii="Arial" w:hAnsi="Arial" w:cs="Arial"/>
          <w:sz w:val="20"/>
          <w:szCs w:val="20"/>
        </w:rPr>
      </w:pPr>
      <w:r w:rsidRPr="00221167">
        <w:rPr>
          <w:rFonts w:ascii="Arial" w:hAnsi="Arial" w:cs="Arial"/>
          <w:sz w:val="20"/>
          <w:szCs w:val="20"/>
        </w:rPr>
        <w:t xml:space="preserve">Approval of </w:t>
      </w:r>
      <w:r w:rsidR="00F42BBA" w:rsidRPr="00221167">
        <w:rPr>
          <w:rFonts w:ascii="Arial" w:hAnsi="Arial" w:cs="Arial"/>
          <w:sz w:val="20"/>
          <w:szCs w:val="20"/>
        </w:rPr>
        <w:t>(1) June 24-25,</w:t>
      </w:r>
      <w:r w:rsidRPr="00221167">
        <w:rPr>
          <w:rFonts w:ascii="Arial" w:hAnsi="Arial" w:cs="Arial"/>
          <w:sz w:val="20"/>
          <w:szCs w:val="20"/>
        </w:rPr>
        <w:t xml:space="preserve"> 2014, Meeting Minutes</w:t>
      </w:r>
      <w:r w:rsidR="00F42BBA" w:rsidRPr="00221167">
        <w:rPr>
          <w:rFonts w:ascii="Arial" w:hAnsi="Arial" w:cs="Arial"/>
          <w:sz w:val="20"/>
          <w:szCs w:val="20"/>
        </w:rPr>
        <w:t>; (2) July 15, Web</w:t>
      </w:r>
      <w:r w:rsidR="00D843B9" w:rsidRPr="00221167">
        <w:rPr>
          <w:rFonts w:ascii="Arial" w:hAnsi="Arial" w:cs="Arial"/>
          <w:sz w:val="20"/>
          <w:szCs w:val="20"/>
        </w:rPr>
        <w:t>E</w:t>
      </w:r>
      <w:r w:rsidR="00F42BBA" w:rsidRPr="00221167">
        <w:rPr>
          <w:rFonts w:ascii="Arial" w:hAnsi="Arial" w:cs="Arial"/>
          <w:sz w:val="20"/>
          <w:szCs w:val="20"/>
        </w:rPr>
        <w:t>x Minutes; (3) August 4, WebEx Minutes; and October 17 WebEx Minutes</w:t>
      </w:r>
      <w:r w:rsidRPr="00221167">
        <w:rPr>
          <w:rFonts w:ascii="Arial" w:hAnsi="Arial" w:cs="Arial"/>
          <w:sz w:val="20"/>
          <w:szCs w:val="20"/>
        </w:rPr>
        <w:t xml:space="preserve">. </w:t>
      </w:r>
      <w:r w:rsidR="00D843B9" w:rsidRPr="00221167">
        <w:rPr>
          <w:rFonts w:ascii="Arial" w:hAnsi="Arial" w:cs="Arial"/>
          <w:sz w:val="20"/>
          <w:szCs w:val="20"/>
        </w:rPr>
        <w:t xml:space="preserve">Motion to approve moved by Kevin Dahl, seconded by Jason </w:t>
      </w:r>
      <w:proofErr w:type="spellStart"/>
      <w:r w:rsidR="00D843B9" w:rsidRPr="00221167">
        <w:rPr>
          <w:rFonts w:ascii="Arial" w:hAnsi="Arial" w:cs="Arial"/>
          <w:sz w:val="20"/>
          <w:szCs w:val="20"/>
        </w:rPr>
        <w:t>Thiriot</w:t>
      </w:r>
      <w:proofErr w:type="spellEnd"/>
      <w:r w:rsidR="00D843B9" w:rsidRPr="00221167">
        <w:rPr>
          <w:rFonts w:ascii="Arial" w:hAnsi="Arial" w:cs="Arial"/>
          <w:sz w:val="20"/>
          <w:szCs w:val="20"/>
        </w:rPr>
        <w:t xml:space="preserve">. </w:t>
      </w:r>
      <w:r w:rsidR="00F42BBA" w:rsidRPr="00221167">
        <w:rPr>
          <w:rFonts w:ascii="Arial" w:hAnsi="Arial" w:cs="Arial"/>
          <w:sz w:val="20"/>
          <w:szCs w:val="20"/>
        </w:rPr>
        <w:t xml:space="preserve">Minutes were </w:t>
      </w:r>
      <w:r w:rsidRPr="00221167">
        <w:rPr>
          <w:rFonts w:ascii="Arial" w:hAnsi="Arial" w:cs="Arial"/>
          <w:sz w:val="20"/>
          <w:szCs w:val="20"/>
        </w:rPr>
        <w:t>approved by consensus.</w:t>
      </w:r>
    </w:p>
    <w:p w:rsidR="00F42BBA" w:rsidRPr="00221167" w:rsidRDefault="00313078" w:rsidP="00313078">
      <w:pPr>
        <w:pStyle w:val="ListParagraph"/>
        <w:numPr>
          <w:ilvl w:val="0"/>
          <w:numId w:val="2"/>
        </w:numPr>
        <w:spacing w:after="0" w:line="240" w:lineRule="auto"/>
        <w:rPr>
          <w:rFonts w:ascii="Arial" w:hAnsi="Arial" w:cs="Arial"/>
          <w:sz w:val="20"/>
          <w:szCs w:val="20"/>
        </w:rPr>
      </w:pPr>
      <w:r w:rsidRPr="00221167">
        <w:rPr>
          <w:rFonts w:ascii="Arial" w:hAnsi="Arial" w:cs="Arial"/>
          <w:sz w:val="20"/>
          <w:szCs w:val="20"/>
        </w:rPr>
        <w:t>Review of Action Items (</w:t>
      </w:r>
      <w:r w:rsidRPr="00221167">
        <w:rPr>
          <w:rFonts w:ascii="Arial" w:hAnsi="Arial" w:cs="Arial"/>
          <w:b/>
          <w:i/>
          <w:sz w:val="20"/>
          <w:szCs w:val="20"/>
          <w:highlight w:val="yellow"/>
        </w:rPr>
        <w:t>Attachment 1</w:t>
      </w:r>
      <w:r w:rsidRPr="00221167">
        <w:rPr>
          <w:rFonts w:ascii="Arial" w:hAnsi="Arial" w:cs="Arial"/>
          <w:sz w:val="20"/>
          <w:szCs w:val="20"/>
        </w:rPr>
        <w:t xml:space="preserve">). </w:t>
      </w:r>
    </w:p>
    <w:p w:rsidR="00313078" w:rsidRPr="00221167" w:rsidRDefault="00313078" w:rsidP="00313078">
      <w:pPr>
        <w:pStyle w:val="ListParagraph"/>
        <w:numPr>
          <w:ilvl w:val="0"/>
          <w:numId w:val="2"/>
        </w:numPr>
        <w:spacing w:after="0" w:line="240" w:lineRule="auto"/>
        <w:rPr>
          <w:rFonts w:ascii="Arial" w:hAnsi="Arial" w:cs="Arial"/>
          <w:sz w:val="20"/>
          <w:szCs w:val="20"/>
        </w:rPr>
      </w:pPr>
      <w:r w:rsidRPr="00221167">
        <w:rPr>
          <w:rFonts w:ascii="Arial" w:hAnsi="Arial" w:cs="Arial"/>
          <w:sz w:val="20"/>
          <w:szCs w:val="20"/>
        </w:rPr>
        <w:t xml:space="preserve">Ad Hoc Group Updates. </w:t>
      </w:r>
      <w:r w:rsidR="000B430C" w:rsidRPr="00221167">
        <w:rPr>
          <w:rFonts w:ascii="Arial" w:hAnsi="Arial" w:cs="Arial"/>
          <w:sz w:val="20"/>
          <w:szCs w:val="20"/>
        </w:rPr>
        <w:t xml:space="preserve">Presentations by the AHAHG, BAHG, and SEAHG </w:t>
      </w:r>
      <w:r w:rsidR="00E6536D" w:rsidRPr="00221167">
        <w:rPr>
          <w:rFonts w:ascii="Arial" w:hAnsi="Arial" w:cs="Arial"/>
          <w:sz w:val="20"/>
          <w:szCs w:val="20"/>
        </w:rPr>
        <w:t xml:space="preserve">will be done later in </w:t>
      </w:r>
      <w:r w:rsidR="000E46F3" w:rsidRPr="00221167">
        <w:rPr>
          <w:rFonts w:ascii="Arial" w:hAnsi="Arial" w:cs="Arial"/>
          <w:sz w:val="20"/>
          <w:szCs w:val="20"/>
        </w:rPr>
        <w:t>meeting</w:t>
      </w:r>
      <w:r w:rsidR="000B430C" w:rsidRPr="00221167">
        <w:rPr>
          <w:rFonts w:ascii="Arial" w:hAnsi="Arial" w:cs="Arial"/>
          <w:sz w:val="20"/>
          <w:szCs w:val="20"/>
        </w:rPr>
        <w:t>.</w:t>
      </w:r>
      <w:r w:rsidR="000933ED" w:rsidRPr="00221167">
        <w:rPr>
          <w:rFonts w:ascii="Arial" w:hAnsi="Arial" w:cs="Arial"/>
          <w:sz w:val="20"/>
          <w:szCs w:val="20"/>
        </w:rPr>
        <w:t xml:space="preserve"> The </w:t>
      </w:r>
      <w:r w:rsidR="00F64A1D" w:rsidRPr="00221167">
        <w:rPr>
          <w:rFonts w:ascii="Arial" w:hAnsi="Arial" w:cs="Arial"/>
          <w:sz w:val="20"/>
          <w:szCs w:val="20"/>
        </w:rPr>
        <w:t>SMCAHG met and talked about the changing status of some species and integration of information into the administrative program and how to keep members informed about new sources of taxa information. The meeting notes (</w:t>
      </w:r>
      <w:r w:rsidR="00F64A1D" w:rsidRPr="00221167">
        <w:rPr>
          <w:rFonts w:ascii="Arial" w:hAnsi="Arial" w:cs="Arial"/>
          <w:b/>
          <w:i/>
          <w:sz w:val="20"/>
          <w:szCs w:val="20"/>
          <w:highlight w:val="yellow"/>
        </w:rPr>
        <w:t>Attachment 2</w:t>
      </w:r>
      <w:r w:rsidR="00F64A1D" w:rsidRPr="00221167">
        <w:rPr>
          <w:rFonts w:ascii="Arial" w:hAnsi="Arial" w:cs="Arial"/>
          <w:sz w:val="20"/>
          <w:szCs w:val="20"/>
        </w:rPr>
        <w:t>)</w:t>
      </w:r>
      <w:r w:rsidR="00DA1F60" w:rsidRPr="00221167">
        <w:rPr>
          <w:rFonts w:ascii="Arial" w:hAnsi="Arial" w:cs="Arial"/>
          <w:sz w:val="20"/>
          <w:szCs w:val="20"/>
        </w:rPr>
        <w:t xml:space="preserve"> were distributed this morning.</w:t>
      </w:r>
      <w:r w:rsidR="005B4986" w:rsidRPr="00221167">
        <w:rPr>
          <w:rFonts w:ascii="Arial" w:hAnsi="Arial" w:cs="Arial"/>
          <w:sz w:val="20"/>
          <w:szCs w:val="20"/>
        </w:rPr>
        <w:t xml:space="preserve"> </w:t>
      </w:r>
    </w:p>
    <w:p w:rsidR="005B4986" w:rsidRPr="00221167" w:rsidRDefault="00313078" w:rsidP="00313078">
      <w:pPr>
        <w:pStyle w:val="ListParagraph"/>
        <w:numPr>
          <w:ilvl w:val="0"/>
          <w:numId w:val="2"/>
        </w:numPr>
        <w:spacing w:after="0" w:line="240" w:lineRule="auto"/>
        <w:rPr>
          <w:rFonts w:ascii="Arial" w:hAnsi="Arial" w:cs="Arial"/>
          <w:sz w:val="20"/>
          <w:szCs w:val="20"/>
        </w:rPr>
      </w:pPr>
      <w:r w:rsidRPr="00221167">
        <w:rPr>
          <w:rFonts w:ascii="Arial" w:hAnsi="Arial" w:cs="Arial"/>
          <w:sz w:val="20"/>
          <w:szCs w:val="20"/>
        </w:rPr>
        <w:t xml:space="preserve">Old Business:  </w:t>
      </w:r>
    </w:p>
    <w:p w:rsidR="00FE518F" w:rsidRPr="00221167" w:rsidRDefault="00C930D9" w:rsidP="00030F32">
      <w:pPr>
        <w:pStyle w:val="ListParagraph"/>
        <w:numPr>
          <w:ilvl w:val="1"/>
          <w:numId w:val="2"/>
        </w:numPr>
        <w:spacing w:after="0" w:line="240" w:lineRule="auto"/>
        <w:rPr>
          <w:rFonts w:ascii="Arial" w:hAnsi="Arial" w:cs="Arial"/>
          <w:sz w:val="20"/>
          <w:szCs w:val="20"/>
        </w:rPr>
      </w:pPr>
      <w:r w:rsidRPr="00221167">
        <w:rPr>
          <w:rFonts w:ascii="Arial" w:hAnsi="Arial" w:cs="Arial"/>
          <w:sz w:val="20"/>
          <w:szCs w:val="20"/>
        </w:rPr>
        <w:t>Programmatic Agreement Update</w:t>
      </w:r>
      <w:r w:rsidR="005B4986" w:rsidRPr="00221167">
        <w:rPr>
          <w:rFonts w:ascii="Arial" w:hAnsi="Arial" w:cs="Arial"/>
          <w:sz w:val="20"/>
          <w:szCs w:val="20"/>
        </w:rPr>
        <w:t xml:space="preserve">. </w:t>
      </w:r>
      <w:r w:rsidR="00FE518F" w:rsidRPr="00221167">
        <w:rPr>
          <w:rFonts w:ascii="Arial" w:hAnsi="Arial" w:cs="Arial"/>
          <w:sz w:val="20"/>
          <w:szCs w:val="20"/>
        </w:rPr>
        <w:t>The PA is still being revised.</w:t>
      </w:r>
    </w:p>
    <w:p w:rsidR="00313078" w:rsidRPr="00221167" w:rsidRDefault="00313078" w:rsidP="00313078">
      <w:pPr>
        <w:pStyle w:val="ListParagraph"/>
        <w:numPr>
          <w:ilvl w:val="0"/>
          <w:numId w:val="2"/>
        </w:numPr>
        <w:spacing w:after="0" w:line="240" w:lineRule="auto"/>
        <w:rPr>
          <w:rFonts w:ascii="Arial" w:hAnsi="Arial" w:cs="Arial"/>
          <w:sz w:val="20"/>
          <w:szCs w:val="20"/>
        </w:rPr>
      </w:pPr>
      <w:r w:rsidRPr="00221167">
        <w:rPr>
          <w:rFonts w:ascii="Arial" w:hAnsi="Arial" w:cs="Arial"/>
          <w:sz w:val="20"/>
          <w:szCs w:val="20"/>
        </w:rPr>
        <w:t xml:space="preserve">New Business: </w:t>
      </w:r>
    </w:p>
    <w:p w:rsidR="00E6536D" w:rsidRPr="00221167" w:rsidRDefault="000E46F3" w:rsidP="00313078">
      <w:pPr>
        <w:pStyle w:val="ListParagraph"/>
        <w:numPr>
          <w:ilvl w:val="1"/>
          <w:numId w:val="2"/>
        </w:numPr>
        <w:spacing w:after="0" w:line="240" w:lineRule="auto"/>
        <w:rPr>
          <w:rFonts w:ascii="Arial" w:hAnsi="Arial" w:cs="Arial"/>
          <w:sz w:val="20"/>
          <w:szCs w:val="20"/>
        </w:rPr>
      </w:pPr>
      <w:r w:rsidRPr="00221167">
        <w:rPr>
          <w:rFonts w:ascii="Arial" w:hAnsi="Arial" w:cs="Arial"/>
          <w:sz w:val="20"/>
          <w:szCs w:val="20"/>
        </w:rPr>
        <w:t xml:space="preserve">The </w:t>
      </w:r>
      <w:r w:rsidR="000933ED" w:rsidRPr="00221167">
        <w:rPr>
          <w:rFonts w:ascii="Arial" w:hAnsi="Arial" w:cs="Arial"/>
          <w:sz w:val="20"/>
          <w:szCs w:val="20"/>
        </w:rPr>
        <w:t xml:space="preserve">Annual Reporting </w:t>
      </w:r>
      <w:r w:rsidR="00C930D9" w:rsidRPr="00221167">
        <w:rPr>
          <w:rFonts w:ascii="Arial" w:hAnsi="Arial" w:cs="Arial"/>
          <w:sz w:val="20"/>
          <w:szCs w:val="20"/>
        </w:rPr>
        <w:t xml:space="preserve">Meeting </w:t>
      </w:r>
      <w:r w:rsidRPr="00221167">
        <w:rPr>
          <w:rFonts w:ascii="Arial" w:hAnsi="Arial" w:cs="Arial"/>
          <w:sz w:val="20"/>
          <w:szCs w:val="20"/>
        </w:rPr>
        <w:t>will be held on January 20</w:t>
      </w:r>
      <w:r w:rsidR="00E6536D" w:rsidRPr="00221167">
        <w:rPr>
          <w:rFonts w:ascii="Arial" w:hAnsi="Arial" w:cs="Arial"/>
          <w:sz w:val="20"/>
          <w:szCs w:val="20"/>
        </w:rPr>
        <w:t>, 2015.</w:t>
      </w:r>
    </w:p>
    <w:p w:rsidR="00313078" w:rsidRPr="00221167" w:rsidRDefault="00E6536D" w:rsidP="00313078">
      <w:pPr>
        <w:pStyle w:val="ListParagraph"/>
        <w:numPr>
          <w:ilvl w:val="1"/>
          <w:numId w:val="2"/>
        </w:numPr>
        <w:spacing w:after="0" w:line="240" w:lineRule="auto"/>
        <w:rPr>
          <w:rFonts w:ascii="Arial" w:hAnsi="Arial" w:cs="Arial"/>
          <w:sz w:val="20"/>
          <w:szCs w:val="20"/>
        </w:rPr>
      </w:pPr>
      <w:r w:rsidRPr="00221167">
        <w:rPr>
          <w:rFonts w:ascii="Arial" w:hAnsi="Arial" w:cs="Arial"/>
          <w:sz w:val="20"/>
          <w:szCs w:val="20"/>
        </w:rPr>
        <w:t xml:space="preserve">The </w:t>
      </w:r>
      <w:r w:rsidR="000E46F3" w:rsidRPr="00221167">
        <w:rPr>
          <w:rFonts w:ascii="Arial" w:hAnsi="Arial" w:cs="Arial"/>
          <w:sz w:val="20"/>
          <w:szCs w:val="20"/>
        </w:rPr>
        <w:t xml:space="preserve">TWG meeting </w:t>
      </w:r>
      <w:r w:rsidRPr="00221167">
        <w:rPr>
          <w:rFonts w:ascii="Arial" w:hAnsi="Arial" w:cs="Arial"/>
          <w:sz w:val="20"/>
          <w:szCs w:val="20"/>
        </w:rPr>
        <w:t xml:space="preserve">will be held </w:t>
      </w:r>
      <w:r w:rsidR="000E46F3" w:rsidRPr="00221167">
        <w:rPr>
          <w:rFonts w:ascii="Arial" w:hAnsi="Arial" w:cs="Arial"/>
          <w:sz w:val="20"/>
          <w:szCs w:val="20"/>
        </w:rPr>
        <w:t xml:space="preserve">on January 22, 2015. </w:t>
      </w:r>
    </w:p>
    <w:p w:rsidR="00313078" w:rsidRPr="00221167" w:rsidRDefault="00D528A8" w:rsidP="00DB005B">
      <w:pPr>
        <w:pStyle w:val="ListParagraph"/>
        <w:numPr>
          <w:ilvl w:val="1"/>
          <w:numId w:val="2"/>
        </w:numPr>
        <w:spacing w:after="0" w:line="240" w:lineRule="auto"/>
        <w:rPr>
          <w:rFonts w:ascii="Arial" w:hAnsi="Arial" w:cs="Arial"/>
          <w:sz w:val="20"/>
          <w:szCs w:val="20"/>
        </w:rPr>
      </w:pPr>
      <w:r w:rsidRPr="00221167">
        <w:rPr>
          <w:rFonts w:ascii="Arial" w:hAnsi="Arial" w:cs="Arial"/>
          <w:sz w:val="20"/>
          <w:szCs w:val="20"/>
        </w:rPr>
        <w:t>Selection of GCM</w:t>
      </w:r>
      <w:r w:rsidR="000E46F3" w:rsidRPr="00221167">
        <w:rPr>
          <w:rFonts w:ascii="Arial" w:hAnsi="Arial" w:cs="Arial"/>
          <w:sz w:val="20"/>
          <w:szCs w:val="20"/>
        </w:rPr>
        <w:t xml:space="preserve">RC Chief. Scott </w:t>
      </w:r>
      <w:proofErr w:type="spellStart"/>
      <w:r w:rsidR="000E46F3" w:rsidRPr="00221167">
        <w:rPr>
          <w:rFonts w:ascii="Arial" w:hAnsi="Arial" w:cs="Arial"/>
          <w:sz w:val="20"/>
          <w:szCs w:val="20"/>
        </w:rPr>
        <w:t>VanderKooi</w:t>
      </w:r>
      <w:proofErr w:type="spellEnd"/>
      <w:r w:rsidR="000E46F3" w:rsidRPr="00221167">
        <w:rPr>
          <w:rFonts w:ascii="Arial" w:hAnsi="Arial" w:cs="Arial"/>
          <w:sz w:val="20"/>
          <w:szCs w:val="20"/>
        </w:rPr>
        <w:t xml:space="preserve"> will be </w:t>
      </w:r>
      <w:r w:rsidRPr="00221167">
        <w:rPr>
          <w:rFonts w:ascii="Arial" w:hAnsi="Arial" w:cs="Arial"/>
          <w:sz w:val="20"/>
          <w:szCs w:val="20"/>
        </w:rPr>
        <w:t xml:space="preserve">the acting chief of GCMRC until the chief position is filled. </w:t>
      </w:r>
      <w:r w:rsidR="00F8749A" w:rsidRPr="00221167">
        <w:rPr>
          <w:rFonts w:ascii="Arial" w:hAnsi="Arial" w:cs="Arial"/>
          <w:sz w:val="20"/>
          <w:szCs w:val="20"/>
        </w:rPr>
        <w:t>The hiring package is currently with the USGS</w:t>
      </w:r>
      <w:r w:rsidR="000E46F3" w:rsidRPr="00221167">
        <w:rPr>
          <w:rFonts w:ascii="Arial" w:hAnsi="Arial" w:cs="Arial"/>
          <w:sz w:val="20"/>
          <w:szCs w:val="20"/>
        </w:rPr>
        <w:t>. T</w:t>
      </w:r>
      <w:r w:rsidR="000933ED" w:rsidRPr="00221167">
        <w:rPr>
          <w:rFonts w:ascii="Arial" w:hAnsi="Arial" w:cs="Arial"/>
          <w:sz w:val="20"/>
          <w:szCs w:val="20"/>
        </w:rPr>
        <w:t xml:space="preserve">he job announcement </w:t>
      </w:r>
      <w:r w:rsidR="000E46F3" w:rsidRPr="00221167">
        <w:rPr>
          <w:rFonts w:ascii="Arial" w:hAnsi="Arial" w:cs="Arial"/>
          <w:sz w:val="20"/>
          <w:szCs w:val="20"/>
        </w:rPr>
        <w:t xml:space="preserve">will be </w:t>
      </w:r>
      <w:r w:rsidR="000933ED" w:rsidRPr="00221167">
        <w:rPr>
          <w:rFonts w:ascii="Arial" w:hAnsi="Arial" w:cs="Arial"/>
          <w:sz w:val="20"/>
          <w:szCs w:val="20"/>
        </w:rPr>
        <w:t xml:space="preserve">open for 30 days to </w:t>
      </w:r>
      <w:r w:rsidR="00F8749A" w:rsidRPr="00221167">
        <w:rPr>
          <w:rFonts w:ascii="Arial" w:hAnsi="Arial" w:cs="Arial"/>
          <w:sz w:val="20"/>
          <w:szCs w:val="20"/>
        </w:rPr>
        <w:t>all U.S. citizens.</w:t>
      </w:r>
    </w:p>
    <w:p w:rsidR="00313078" w:rsidRPr="00DA2F96" w:rsidRDefault="00313078" w:rsidP="00DB005B">
      <w:pPr>
        <w:spacing w:after="0" w:line="240" w:lineRule="auto"/>
        <w:rPr>
          <w:rFonts w:ascii="Arial" w:hAnsi="Arial" w:cs="Arial"/>
        </w:rPr>
        <w:sectPr w:rsidR="00313078" w:rsidRPr="00DA2F96" w:rsidSect="001E62E1">
          <w:type w:val="continuous"/>
          <w:pgSz w:w="12240" w:h="15840"/>
          <w:pgMar w:top="720" w:right="1008" w:bottom="720" w:left="1008" w:header="720" w:footer="720" w:gutter="0"/>
          <w:cols w:space="720"/>
          <w:docGrid w:linePitch="360"/>
        </w:sectPr>
      </w:pPr>
    </w:p>
    <w:p w:rsidR="00221167" w:rsidRDefault="00221167" w:rsidP="00A27863">
      <w:pPr>
        <w:spacing w:after="0" w:line="240" w:lineRule="auto"/>
        <w:rPr>
          <w:rFonts w:ascii="Arial" w:hAnsi="Arial" w:cs="Arial"/>
          <w:b/>
          <w:u w:val="single"/>
        </w:rPr>
      </w:pPr>
    </w:p>
    <w:p w:rsidR="00A27863" w:rsidRDefault="000933ED" w:rsidP="00A27863">
      <w:pPr>
        <w:spacing w:after="0" w:line="240" w:lineRule="auto"/>
        <w:rPr>
          <w:rFonts w:ascii="Arial" w:hAnsi="Arial" w:cs="Arial"/>
        </w:rPr>
      </w:pPr>
      <w:r w:rsidRPr="000933ED">
        <w:rPr>
          <w:rFonts w:ascii="Arial" w:hAnsi="Arial" w:cs="Arial"/>
          <w:b/>
          <w:u w:val="single"/>
        </w:rPr>
        <w:t>2014 High Flow Experiment</w:t>
      </w:r>
      <w:r>
        <w:rPr>
          <w:rFonts w:ascii="Arial" w:hAnsi="Arial" w:cs="Arial"/>
        </w:rPr>
        <w:t xml:space="preserve"> (</w:t>
      </w:r>
      <w:r w:rsidRPr="000933ED">
        <w:rPr>
          <w:rFonts w:ascii="Arial" w:hAnsi="Arial" w:cs="Arial"/>
          <w:b/>
          <w:i/>
          <w:highlight w:val="yellow"/>
        </w:rPr>
        <w:t xml:space="preserve">Attachment </w:t>
      </w:r>
      <w:r w:rsidR="00664E97">
        <w:rPr>
          <w:rFonts w:ascii="Arial" w:hAnsi="Arial" w:cs="Arial"/>
          <w:b/>
          <w:i/>
          <w:highlight w:val="yellow"/>
        </w:rPr>
        <w:t>3a</w:t>
      </w:r>
      <w:r>
        <w:rPr>
          <w:rFonts w:ascii="Arial" w:hAnsi="Arial" w:cs="Arial"/>
        </w:rPr>
        <w:t xml:space="preserve">) – Mr. Glen Knowles. Sediment conditions are such that a third HFE will be done under the HFE Protocol </w:t>
      </w:r>
      <w:r w:rsidR="00DD65C4">
        <w:rPr>
          <w:rFonts w:ascii="Arial" w:hAnsi="Arial" w:cs="Arial"/>
        </w:rPr>
        <w:t>that was completed in May</w:t>
      </w:r>
      <w:r>
        <w:rPr>
          <w:rFonts w:ascii="Arial" w:hAnsi="Arial" w:cs="Arial"/>
        </w:rPr>
        <w:t xml:space="preserve"> 2012. </w:t>
      </w:r>
      <w:r w:rsidR="00DD65C4" w:rsidRPr="002C496C">
        <w:rPr>
          <w:rFonts w:ascii="Arial" w:hAnsi="Arial" w:cs="Arial"/>
        </w:rPr>
        <w:t>GCMRC estimated that 1.95 million metric tons of sand ha</w:t>
      </w:r>
      <w:r w:rsidR="00512622">
        <w:rPr>
          <w:rFonts w:ascii="Arial" w:hAnsi="Arial" w:cs="Arial"/>
        </w:rPr>
        <w:t>s</w:t>
      </w:r>
      <w:r w:rsidR="00DD65C4" w:rsidRPr="002C496C">
        <w:rPr>
          <w:rFonts w:ascii="Arial" w:hAnsi="Arial" w:cs="Arial"/>
        </w:rPr>
        <w:t xml:space="preserve"> entered the Colorado River from the </w:t>
      </w:r>
      <w:proofErr w:type="spellStart"/>
      <w:r w:rsidR="00DD65C4" w:rsidRPr="002C496C">
        <w:rPr>
          <w:rFonts w:ascii="Arial" w:hAnsi="Arial" w:cs="Arial"/>
        </w:rPr>
        <w:t>Paria</w:t>
      </w:r>
      <w:proofErr w:type="spellEnd"/>
      <w:r w:rsidR="00DD65C4" w:rsidRPr="002C496C">
        <w:rPr>
          <w:rFonts w:ascii="Arial" w:hAnsi="Arial" w:cs="Arial"/>
        </w:rPr>
        <w:t xml:space="preserve"> River since July 1, 2014. </w:t>
      </w:r>
      <w:r w:rsidR="00DD65C4" w:rsidRPr="002C496C">
        <w:rPr>
          <w:rFonts w:ascii="Arial" w:hAnsi="Arial" w:cs="Arial"/>
        </w:rPr>
        <w:lastRenderedPageBreak/>
        <w:t>Based on that amount, GCRMC recommends conducting the largest HFE allowable under the HFE Protoc</w:t>
      </w:r>
      <w:r w:rsidR="000E46F3">
        <w:rPr>
          <w:rFonts w:ascii="Arial" w:hAnsi="Arial" w:cs="Arial"/>
        </w:rPr>
        <w:t>ol. Reclamation estimates that 6</w:t>
      </w:r>
      <w:r w:rsidR="00DD65C4" w:rsidRPr="002C496C">
        <w:rPr>
          <w:rFonts w:ascii="Arial" w:hAnsi="Arial" w:cs="Arial"/>
        </w:rPr>
        <w:t xml:space="preserve"> of </w:t>
      </w:r>
      <w:r w:rsidR="000E46F3">
        <w:rPr>
          <w:rFonts w:ascii="Arial" w:hAnsi="Arial" w:cs="Arial"/>
        </w:rPr>
        <w:t>7</w:t>
      </w:r>
      <w:r w:rsidR="00DD65C4" w:rsidRPr="002C496C">
        <w:rPr>
          <w:rFonts w:ascii="Arial" w:hAnsi="Arial" w:cs="Arial"/>
        </w:rPr>
        <w:t xml:space="preserve"> units will be available at Glen Canyon Dam to conduct an HFE in November, and that a maximum of 37,500 </w:t>
      </w:r>
      <w:proofErr w:type="spellStart"/>
      <w:r w:rsidR="00DD65C4" w:rsidRPr="002C496C">
        <w:rPr>
          <w:rFonts w:ascii="Arial" w:hAnsi="Arial" w:cs="Arial"/>
        </w:rPr>
        <w:t>cfs</w:t>
      </w:r>
      <w:proofErr w:type="spellEnd"/>
      <w:r w:rsidR="00DD65C4" w:rsidRPr="002C496C">
        <w:rPr>
          <w:rFonts w:ascii="Arial" w:hAnsi="Arial" w:cs="Arial"/>
        </w:rPr>
        <w:t xml:space="preserve"> release </w:t>
      </w:r>
      <w:r w:rsidR="00DD65C4">
        <w:rPr>
          <w:rFonts w:ascii="Arial" w:hAnsi="Arial" w:cs="Arial"/>
        </w:rPr>
        <w:t>(96 hours)</w:t>
      </w:r>
      <w:r w:rsidR="00A92CE0">
        <w:rPr>
          <w:rFonts w:ascii="Arial" w:hAnsi="Arial" w:cs="Arial"/>
        </w:rPr>
        <w:t xml:space="preserve"> </w:t>
      </w:r>
      <w:r w:rsidR="00DD65C4" w:rsidRPr="002C496C">
        <w:rPr>
          <w:rFonts w:ascii="Arial" w:hAnsi="Arial" w:cs="Arial"/>
        </w:rPr>
        <w:t>will be possible given the outage of one unit and other factors such as the need to maintain 40 MW of system re</w:t>
      </w:r>
      <w:r w:rsidR="00512622">
        <w:rPr>
          <w:rFonts w:ascii="Arial" w:hAnsi="Arial" w:cs="Arial"/>
        </w:rPr>
        <w:t xml:space="preserve">gulation. </w:t>
      </w:r>
      <w:r w:rsidR="00512622" w:rsidRPr="00512622">
        <w:rPr>
          <w:rFonts w:ascii="Arial" w:hAnsi="Arial" w:cs="Arial"/>
        </w:rPr>
        <w:t xml:space="preserve">He provided copies of the memo </w:t>
      </w:r>
      <w:r w:rsidR="00512622">
        <w:rPr>
          <w:rFonts w:ascii="Arial" w:hAnsi="Arial" w:cs="Arial"/>
        </w:rPr>
        <w:t>(</w:t>
      </w:r>
      <w:r w:rsidR="00512622" w:rsidRPr="00512622">
        <w:rPr>
          <w:rFonts w:ascii="Arial" w:hAnsi="Arial" w:cs="Arial"/>
          <w:b/>
          <w:i/>
          <w:highlight w:val="yellow"/>
        </w:rPr>
        <w:t>Attachment 3b</w:t>
      </w:r>
      <w:r w:rsidR="00512622">
        <w:rPr>
          <w:rFonts w:ascii="Arial" w:hAnsi="Arial" w:cs="Arial"/>
        </w:rPr>
        <w:t xml:space="preserve">) </w:t>
      </w:r>
      <w:r w:rsidR="00512622" w:rsidRPr="00512622">
        <w:rPr>
          <w:rFonts w:ascii="Arial" w:hAnsi="Arial" w:cs="Arial"/>
        </w:rPr>
        <w:t xml:space="preserve">from Jennifer </w:t>
      </w:r>
      <w:proofErr w:type="spellStart"/>
      <w:r w:rsidR="00512622" w:rsidRPr="00512622">
        <w:rPr>
          <w:rFonts w:ascii="Arial" w:hAnsi="Arial" w:cs="Arial"/>
        </w:rPr>
        <w:t>Gimbel</w:t>
      </w:r>
      <w:proofErr w:type="spellEnd"/>
      <w:r w:rsidR="00512622" w:rsidRPr="00512622">
        <w:rPr>
          <w:rFonts w:ascii="Arial" w:hAnsi="Arial" w:cs="Arial"/>
        </w:rPr>
        <w:t>, Chair of the Glen Canyon Leadership Team</w:t>
      </w:r>
      <w:r w:rsidR="00F00705">
        <w:rPr>
          <w:rFonts w:ascii="Arial" w:hAnsi="Arial" w:cs="Arial"/>
        </w:rPr>
        <w:t>,</w:t>
      </w:r>
      <w:r w:rsidR="00512622" w:rsidRPr="00512622">
        <w:rPr>
          <w:rFonts w:ascii="Arial" w:hAnsi="Arial" w:cs="Arial"/>
        </w:rPr>
        <w:t xml:space="preserve"> to Brent </w:t>
      </w:r>
      <w:proofErr w:type="spellStart"/>
      <w:r w:rsidR="00512622" w:rsidRPr="00512622">
        <w:rPr>
          <w:rFonts w:ascii="Arial" w:hAnsi="Arial" w:cs="Arial"/>
        </w:rPr>
        <w:t>Rhees</w:t>
      </w:r>
      <w:proofErr w:type="spellEnd"/>
      <w:r w:rsidR="00512622" w:rsidRPr="00512622">
        <w:rPr>
          <w:rFonts w:ascii="Arial" w:hAnsi="Arial" w:cs="Arial"/>
        </w:rPr>
        <w:t>, Acting Regional Director dated Oct. 24, 2014, Subject: Approval of Recommendation for Experimental High-Flow Release from Glen Canyon Dam, November 2014</w:t>
      </w:r>
      <w:r w:rsidR="00512622">
        <w:rPr>
          <w:rFonts w:ascii="Arial" w:hAnsi="Arial" w:cs="Arial"/>
        </w:rPr>
        <w:t xml:space="preserve">. </w:t>
      </w:r>
    </w:p>
    <w:p w:rsidR="00A27863" w:rsidRDefault="00A27863" w:rsidP="00A27863">
      <w:pPr>
        <w:spacing w:after="0" w:line="240" w:lineRule="auto"/>
        <w:rPr>
          <w:rFonts w:ascii="Arial" w:hAnsi="Arial" w:cs="Arial"/>
        </w:rPr>
      </w:pPr>
      <w:r>
        <w:rPr>
          <w:rFonts w:ascii="Arial" w:hAnsi="Arial" w:cs="Arial"/>
        </w:rPr>
        <w:t>Next Steps:</w:t>
      </w:r>
    </w:p>
    <w:p w:rsidR="00A27863" w:rsidRDefault="00A27863" w:rsidP="00A27863">
      <w:pPr>
        <w:pStyle w:val="ListParagraph"/>
        <w:numPr>
          <w:ilvl w:val="0"/>
          <w:numId w:val="5"/>
        </w:numPr>
        <w:spacing w:after="0" w:line="240" w:lineRule="auto"/>
        <w:rPr>
          <w:rFonts w:ascii="Arial" w:hAnsi="Arial" w:cs="Arial"/>
        </w:rPr>
      </w:pPr>
      <w:r>
        <w:rPr>
          <w:rFonts w:ascii="Arial" w:hAnsi="Arial" w:cs="Arial"/>
        </w:rPr>
        <w:t xml:space="preserve">Reclamation </w:t>
      </w:r>
      <w:r w:rsidR="00000A5D">
        <w:rPr>
          <w:rFonts w:ascii="Arial" w:hAnsi="Arial" w:cs="Arial"/>
        </w:rPr>
        <w:t xml:space="preserve">will </w:t>
      </w:r>
      <w:r>
        <w:rPr>
          <w:rFonts w:ascii="Arial" w:hAnsi="Arial" w:cs="Arial"/>
        </w:rPr>
        <w:t>prepar</w:t>
      </w:r>
      <w:r w:rsidR="00000A5D">
        <w:rPr>
          <w:rFonts w:ascii="Arial" w:hAnsi="Arial" w:cs="Arial"/>
        </w:rPr>
        <w:t>e</w:t>
      </w:r>
      <w:r>
        <w:rPr>
          <w:rFonts w:ascii="Arial" w:hAnsi="Arial" w:cs="Arial"/>
        </w:rPr>
        <w:t xml:space="preserve"> a </w:t>
      </w:r>
      <w:r w:rsidR="004F73C6">
        <w:rPr>
          <w:rFonts w:ascii="Arial" w:hAnsi="Arial" w:cs="Arial"/>
        </w:rPr>
        <w:t xml:space="preserve">compliance </w:t>
      </w:r>
      <w:r>
        <w:rPr>
          <w:rFonts w:ascii="Arial" w:hAnsi="Arial" w:cs="Arial"/>
        </w:rPr>
        <w:t>report to the U.S. Fish and Wildlife</w:t>
      </w:r>
      <w:r w:rsidR="00837A18">
        <w:rPr>
          <w:rFonts w:ascii="Arial" w:hAnsi="Arial" w:cs="Arial"/>
        </w:rPr>
        <w:t>.</w:t>
      </w:r>
    </w:p>
    <w:p w:rsidR="00620D34" w:rsidRDefault="00620D34" w:rsidP="00A27863">
      <w:pPr>
        <w:pStyle w:val="ListParagraph"/>
        <w:numPr>
          <w:ilvl w:val="0"/>
          <w:numId w:val="5"/>
        </w:numPr>
        <w:spacing w:after="0" w:line="240" w:lineRule="auto"/>
        <w:rPr>
          <w:rFonts w:ascii="Arial" w:hAnsi="Arial" w:cs="Arial"/>
        </w:rPr>
      </w:pPr>
      <w:r>
        <w:rPr>
          <w:rFonts w:ascii="Arial" w:hAnsi="Arial" w:cs="Arial"/>
        </w:rPr>
        <w:t>If an HFE occurs in FY2014,</w:t>
      </w:r>
      <w:r w:rsidR="00973903">
        <w:rPr>
          <w:rFonts w:ascii="Arial" w:hAnsi="Arial" w:cs="Arial"/>
        </w:rPr>
        <w:t xml:space="preserve"> Reclamation will convene </w:t>
      </w:r>
      <w:r w:rsidR="00FE518F">
        <w:rPr>
          <w:rFonts w:ascii="Arial" w:hAnsi="Arial" w:cs="Arial"/>
        </w:rPr>
        <w:t xml:space="preserve">a </w:t>
      </w:r>
      <w:r w:rsidR="00973903">
        <w:rPr>
          <w:rFonts w:ascii="Arial" w:hAnsi="Arial" w:cs="Arial"/>
        </w:rPr>
        <w:t>spring 2015 workshop</w:t>
      </w:r>
      <w:r>
        <w:rPr>
          <w:rFonts w:ascii="Arial" w:hAnsi="Arial" w:cs="Arial"/>
        </w:rPr>
        <w:t xml:space="preserve"> to review resul</w:t>
      </w:r>
      <w:r w:rsidR="004F73C6">
        <w:rPr>
          <w:rFonts w:ascii="Arial" w:hAnsi="Arial" w:cs="Arial"/>
        </w:rPr>
        <w:t>ts of the prior three HFEs.</w:t>
      </w:r>
    </w:p>
    <w:p w:rsidR="00620D34" w:rsidRDefault="00620D34" w:rsidP="00A27863">
      <w:pPr>
        <w:pStyle w:val="ListParagraph"/>
        <w:numPr>
          <w:ilvl w:val="0"/>
          <w:numId w:val="5"/>
        </w:numPr>
        <w:spacing w:after="0" w:line="240" w:lineRule="auto"/>
        <w:rPr>
          <w:rFonts w:ascii="Arial" w:hAnsi="Arial" w:cs="Arial"/>
        </w:rPr>
      </w:pPr>
      <w:r>
        <w:rPr>
          <w:rFonts w:ascii="Arial" w:hAnsi="Arial" w:cs="Arial"/>
        </w:rPr>
        <w:t>GCMRC will provide initial results from the November 2014 HFE at the Annual R</w:t>
      </w:r>
      <w:r w:rsidR="00FE518F">
        <w:rPr>
          <w:rFonts w:ascii="Arial" w:hAnsi="Arial" w:cs="Arial"/>
        </w:rPr>
        <w:t>eporting Meeting.</w:t>
      </w:r>
    </w:p>
    <w:p w:rsidR="00620D34" w:rsidRPr="00A27863" w:rsidRDefault="00620D34" w:rsidP="00A27863">
      <w:pPr>
        <w:pStyle w:val="ListParagraph"/>
        <w:numPr>
          <w:ilvl w:val="0"/>
          <w:numId w:val="5"/>
        </w:numPr>
        <w:spacing w:after="0" w:line="240" w:lineRule="auto"/>
        <w:rPr>
          <w:rFonts w:ascii="Arial" w:hAnsi="Arial" w:cs="Arial"/>
        </w:rPr>
      </w:pPr>
      <w:r>
        <w:rPr>
          <w:rFonts w:ascii="Arial" w:hAnsi="Arial" w:cs="Arial"/>
        </w:rPr>
        <w:t xml:space="preserve">Reclamation will work with the “emissions” tool on the GCDAMP </w:t>
      </w:r>
      <w:r w:rsidRPr="00620D34">
        <w:rPr>
          <w:rFonts w:ascii="Arial" w:hAnsi="Arial" w:cs="Arial"/>
          <w:i/>
        </w:rPr>
        <w:t>wiki</w:t>
      </w:r>
      <w:r>
        <w:rPr>
          <w:rFonts w:ascii="Arial" w:hAnsi="Arial" w:cs="Arial"/>
        </w:rPr>
        <w:t xml:space="preserve"> site to determine the effects on air quality as a result of bypassing the </w:t>
      </w:r>
      <w:proofErr w:type="spellStart"/>
      <w:r>
        <w:rPr>
          <w:rFonts w:ascii="Arial" w:hAnsi="Arial" w:cs="Arial"/>
        </w:rPr>
        <w:t>power</w:t>
      </w:r>
      <w:r w:rsidR="0032585B">
        <w:rPr>
          <w:rFonts w:ascii="Arial" w:hAnsi="Arial" w:cs="Arial"/>
        </w:rPr>
        <w:t>plant</w:t>
      </w:r>
      <w:proofErr w:type="spellEnd"/>
      <w:r w:rsidR="0032585B">
        <w:rPr>
          <w:rFonts w:ascii="Arial" w:hAnsi="Arial" w:cs="Arial"/>
        </w:rPr>
        <w:t xml:space="preserve"> during the HFE and report </w:t>
      </w:r>
      <w:r w:rsidR="00FE518F">
        <w:rPr>
          <w:rFonts w:ascii="Arial" w:hAnsi="Arial" w:cs="Arial"/>
        </w:rPr>
        <w:t>back to the</w:t>
      </w:r>
      <w:r w:rsidR="0032585B">
        <w:rPr>
          <w:rFonts w:ascii="Arial" w:hAnsi="Arial" w:cs="Arial"/>
        </w:rPr>
        <w:t xml:space="preserve"> TWG</w:t>
      </w:r>
      <w:r w:rsidR="00FE518F">
        <w:rPr>
          <w:rFonts w:ascii="Arial" w:hAnsi="Arial" w:cs="Arial"/>
        </w:rPr>
        <w:t>.</w:t>
      </w:r>
      <w:r w:rsidR="0032585B">
        <w:rPr>
          <w:rFonts w:ascii="Arial" w:hAnsi="Arial" w:cs="Arial"/>
        </w:rPr>
        <w:t xml:space="preserve"> meeting</w:t>
      </w:r>
      <w:r>
        <w:rPr>
          <w:rFonts w:ascii="Arial" w:hAnsi="Arial" w:cs="Arial"/>
        </w:rPr>
        <w:t>.</w:t>
      </w:r>
    </w:p>
    <w:p w:rsidR="00A27863" w:rsidRDefault="00A27863" w:rsidP="00A27863">
      <w:pPr>
        <w:spacing w:after="0" w:line="240" w:lineRule="auto"/>
        <w:rPr>
          <w:rFonts w:ascii="Arial" w:hAnsi="Arial" w:cs="Arial"/>
        </w:rPr>
      </w:pPr>
    </w:p>
    <w:p w:rsidR="00967805" w:rsidRDefault="00620D34" w:rsidP="00631419">
      <w:pPr>
        <w:spacing w:after="0" w:line="240" w:lineRule="auto"/>
        <w:ind w:left="96"/>
        <w:rPr>
          <w:rFonts w:ascii="Arial" w:hAnsi="Arial" w:cs="Arial"/>
        </w:rPr>
      </w:pPr>
      <w:proofErr w:type="gramStart"/>
      <w:r w:rsidRPr="00620D34">
        <w:rPr>
          <w:rFonts w:ascii="Arial" w:hAnsi="Arial" w:cs="Arial"/>
          <w:b/>
          <w:u w:val="single"/>
        </w:rPr>
        <w:t>Public Outreach and Administrative History Ad Hoc Groups</w:t>
      </w:r>
      <w:r>
        <w:rPr>
          <w:rFonts w:ascii="Arial" w:hAnsi="Arial" w:cs="Arial"/>
        </w:rPr>
        <w:t xml:space="preserve"> (</w:t>
      </w:r>
      <w:r w:rsidRPr="00620D34">
        <w:rPr>
          <w:rFonts w:ascii="Arial" w:hAnsi="Arial" w:cs="Arial"/>
          <w:b/>
          <w:i/>
          <w:highlight w:val="yellow"/>
        </w:rPr>
        <w:t>Attachment 4</w:t>
      </w:r>
      <w:r>
        <w:rPr>
          <w:rFonts w:ascii="Arial" w:hAnsi="Arial" w:cs="Arial"/>
        </w:rPr>
        <w:t xml:space="preserve">) – Mr. Jason </w:t>
      </w:r>
      <w:proofErr w:type="spellStart"/>
      <w:r>
        <w:rPr>
          <w:rFonts w:ascii="Arial" w:hAnsi="Arial" w:cs="Arial"/>
        </w:rPr>
        <w:t>Thiriot</w:t>
      </w:r>
      <w:proofErr w:type="spellEnd"/>
      <w:r>
        <w:rPr>
          <w:rFonts w:ascii="Arial" w:hAnsi="Arial" w:cs="Arial"/>
        </w:rPr>
        <w:t>.</w:t>
      </w:r>
      <w:proofErr w:type="gramEnd"/>
      <w:r>
        <w:rPr>
          <w:rFonts w:ascii="Arial" w:hAnsi="Arial" w:cs="Arial"/>
        </w:rPr>
        <w:t xml:space="preserve"> </w:t>
      </w:r>
      <w:r w:rsidR="00837A18">
        <w:rPr>
          <w:rFonts w:ascii="Arial" w:hAnsi="Arial" w:cs="Arial"/>
        </w:rPr>
        <w:t xml:space="preserve">The </w:t>
      </w:r>
      <w:r w:rsidR="00B52384">
        <w:rPr>
          <w:rFonts w:ascii="Arial" w:hAnsi="Arial" w:cs="Arial"/>
        </w:rPr>
        <w:t xml:space="preserve">video “I Am Glen Canyon” </w:t>
      </w:r>
      <w:r w:rsidR="00846AAF">
        <w:rPr>
          <w:rFonts w:ascii="Arial" w:hAnsi="Arial" w:cs="Arial"/>
        </w:rPr>
        <w:t xml:space="preserve">made </w:t>
      </w:r>
      <w:r w:rsidR="00B52384">
        <w:rPr>
          <w:rFonts w:ascii="Arial" w:hAnsi="Arial" w:cs="Arial"/>
        </w:rPr>
        <w:t xml:space="preserve">by </w:t>
      </w:r>
      <w:r w:rsidR="00846AAF">
        <w:rPr>
          <w:rFonts w:ascii="Arial" w:hAnsi="Arial" w:cs="Arial"/>
        </w:rPr>
        <w:t xml:space="preserve">the </w:t>
      </w:r>
      <w:r w:rsidR="00B52384">
        <w:rPr>
          <w:rFonts w:ascii="Arial" w:hAnsi="Arial" w:cs="Arial"/>
        </w:rPr>
        <w:t>Page High School Digital Devils</w:t>
      </w:r>
      <w:r w:rsidR="00F65AD7">
        <w:rPr>
          <w:rFonts w:ascii="Arial" w:hAnsi="Arial" w:cs="Arial"/>
        </w:rPr>
        <w:t xml:space="preserve"> </w:t>
      </w:r>
      <w:r w:rsidR="00FE518F">
        <w:rPr>
          <w:rFonts w:ascii="Arial" w:hAnsi="Arial" w:cs="Arial"/>
        </w:rPr>
        <w:t xml:space="preserve">was shown. This was recently shown at the </w:t>
      </w:r>
      <w:r w:rsidR="00B52384">
        <w:rPr>
          <w:rFonts w:ascii="Arial" w:hAnsi="Arial" w:cs="Arial"/>
        </w:rPr>
        <w:t xml:space="preserve">Glen Canyon Dam Visitor Center </w:t>
      </w:r>
      <w:r w:rsidR="00FE518F">
        <w:rPr>
          <w:rFonts w:ascii="Arial" w:hAnsi="Arial" w:cs="Arial"/>
        </w:rPr>
        <w:t xml:space="preserve">in conjunction with </w:t>
      </w:r>
      <w:r w:rsidR="00FF6F0D">
        <w:rPr>
          <w:rFonts w:ascii="Arial" w:hAnsi="Arial" w:cs="Arial"/>
        </w:rPr>
        <w:t xml:space="preserve">the </w:t>
      </w:r>
      <w:r w:rsidR="00FE518F">
        <w:rPr>
          <w:rFonts w:ascii="Arial" w:hAnsi="Arial" w:cs="Arial"/>
        </w:rPr>
        <w:t xml:space="preserve">GCD </w:t>
      </w:r>
      <w:r w:rsidR="00967805">
        <w:rPr>
          <w:rFonts w:ascii="Arial" w:hAnsi="Arial" w:cs="Arial"/>
        </w:rPr>
        <w:t>50</w:t>
      </w:r>
      <w:r w:rsidR="00967805" w:rsidRPr="00967805">
        <w:rPr>
          <w:rFonts w:ascii="Arial" w:hAnsi="Arial" w:cs="Arial"/>
          <w:vertAlign w:val="superscript"/>
        </w:rPr>
        <w:t>th</w:t>
      </w:r>
      <w:r w:rsidR="00837A18">
        <w:rPr>
          <w:rFonts w:ascii="Arial" w:hAnsi="Arial" w:cs="Arial"/>
        </w:rPr>
        <w:t xml:space="preserve"> celebration</w:t>
      </w:r>
      <w:r w:rsidR="00967805">
        <w:rPr>
          <w:rFonts w:ascii="Arial" w:hAnsi="Arial" w:cs="Arial"/>
        </w:rPr>
        <w:t xml:space="preserve">. </w:t>
      </w:r>
    </w:p>
    <w:p w:rsidR="00967805" w:rsidRDefault="00967805" w:rsidP="00631419">
      <w:pPr>
        <w:spacing w:after="0" w:line="240" w:lineRule="auto"/>
        <w:ind w:left="96"/>
        <w:rPr>
          <w:rFonts w:ascii="Arial" w:hAnsi="Arial" w:cs="Arial"/>
        </w:rPr>
      </w:pPr>
    </w:p>
    <w:p w:rsidR="00DA2F96" w:rsidRDefault="003F7F9A" w:rsidP="00631419">
      <w:pPr>
        <w:spacing w:after="0" w:line="240" w:lineRule="auto"/>
        <w:ind w:left="96"/>
        <w:rPr>
          <w:rFonts w:ascii="Arial" w:hAnsi="Arial" w:cs="Arial"/>
        </w:rPr>
      </w:pPr>
      <w:r>
        <w:rPr>
          <w:rFonts w:ascii="Arial" w:hAnsi="Arial" w:cs="Arial"/>
        </w:rPr>
        <w:t xml:space="preserve">As </w:t>
      </w:r>
      <w:r w:rsidR="00F65AD7">
        <w:rPr>
          <w:rFonts w:ascii="Arial" w:hAnsi="Arial" w:cs="Arial"/>
        </w:rPr>
        <w:t xml:space="preserve">the new </w:t>
      </w:r>
      <w:r>
        <w:rPr>
          <w:rFonts w:ascii="Arial" w:hAnsi="Arial" w:cs="Arial"/>
        </w:rPr>
        <w:t xml:space="preserve">chair, Mr. </w:t>
      </w:r>
      <w:proofErr w:type="spellStart"/>
      <w:r>
        <w:rPr>
          <w:rFonts w:ascii="Arial" w:hAnsi="Arial" w:cs="Arial"/>
        </w:rPr>
        <w:t>Thiriot</w:t>
      </w:r>
      <w:proofErr w:type="spellEnd"/>
      <w:r>
        <w:rPr>
          <w:rFonts w:ascii="Arial" w:hAnsi="Arial" w:cs="Arial"/>
        </w:rPr>
        <w:t xml:space="preserve"> s</w:t>
      </w:r>
      <w:r w:rsidR="00846AAF">
        <w:rPr>
          <w:rFonts w:ascii="Arial" w:hAnsi="Arial" w:cs="Arial"/>
        </w:rPr>
        <w:t xml:space="preserve">aid the </w:t>
      </w:r>
      <w:r w:rsidR="00837A18">
        <w:rPr>
          <w:rFonts w:ascii="Arial" w:hAnsi="Arial" w:cs="Arial"/>
        </w:rPr>
        <w:t xml:space="preserve">POAHG </w:t>
      </w:r>
      <w:r w:rsidR="00030F32">
        <w:rPr>
          <w:rFonts w:ascii="Arial" w:hAnsi="Arial" w:cs="Arial"/>
        </w:rPr>
        <w:t xml:space="preserve">will </w:t>
      </w:r>
      <w:r w:rsidR="00846AAF">
        <w:rPr>
          <w:rFonts w:ascii="Arial" w:hAnsi="Arial" w:cs="Arial"/>
        </w:rPr>
        <w:t>update their earlier goals. The POAHG and AHAHG activities will be kept separate</w:t>
      </w:r>
      <w:r w:rsidR="009D596B">
        <w:rPr>
          <w:rFonts w:ascii="Arial" w:hAnsi="Arial" w:cs="Arial"/>
        </w:rPr>
        <w:t xml:space="preserve">, </w:t>
      </w:r>
      <w:r w:rsidR="00846AAF">
        <w:rPr>
          <w:rFonts w:ascii="Arial" w:hAnsi="Arial" w:cs="Arial"/>
        </w:rPr>
        <w:t>but there could be future</w:t>
      </w:r>
      <w:r w:rsidR="00CA7EBC">
        <w:rPr>
          <w:rFonts w:ascii="Arial" w:hAnsi="Arial" w:cs="Arial"/>
        </w:rPr>
        <w:t xml:space="preserve"> share</w:t>
      </w:r>
      <w:r w:rsidR="009D596B">
        <w:rPr>
          <w:rFonts w:ascii="Arial" w:hAnsi="Arial" w:cs="Arial"/>
        </w:rPr>
        <w:t>d</w:t>
      </w:r>
      <w:r w:rsidR="00CA7EBC">
        <w:rPr>
          <w:rFonts w:ascii="Arial" w:hAnsi="Arial" w:cs="Arial"/>
        </w:rPr>
        <w:t xml:space="preserve"> tasks/products. </w:t>
      </w:r>
      <w:r w:rsidR="00741281">
        <w:rPr>
          <w:rFonts w:ascii="Arial" w:hAnsi="Arial" w:cs="Arial"/>
        </w:rPr>
        <w:t>H</w:t>
      </w:r>
      <w:r w:rsidR="00CA7EBC">
        <w:rPr>
          <w:rFonts w:ascii="Arial" w:hAnsi="Arial" w:cs="Arial"/>
        </w:rPr>
        <w:t>e encouraged people to look at the Upper Colorado River Basin Recovery Program website (</w:t>
      </w:r>
      <w:hyperlink r:id="rId11" w:history="1">
        <w:r w:rsidR="00CA7EBC" w:rsidRPr="005109C4">
          <w:rPr>
            <w:rStyle w:val="Hyperlink"/>
            <w:rFonts w:ascii="Arial" w:hAnsi="Arial" w:cs="Arial"/>
          </w:rPr>
          <w:t>https://www.facebook.com/coloradoriverrecovery</w:t>
        </w:r>
      </w:hyperlink>
      <w:r w:rsidR="00741281">
        <w:rPr>
          <w:rFonts w:ascii="Arial" w:hAnsi="Arial" w:cs="Arial"/>
        </w:rPr>
        <w:t xml:space="preserve">) as an example of how the AMP may want to make changes to the POAHG’s </w:t>
      </w:r>
      <w:r w:rsidR="00741281" w:rsidRPr="00741281">
        <w:rPr>
          <w:rFonts w:ascii="Arial" w:hAnsi="Arial" w:cs="Arial"/>
          <w:i/>
        </w:rPr>
        <w:t>wiki</w:t>
      </w:r>
      <w:r w:rsidR="00741281">
        <w:rPr>
          <w:rFonts w:ascii="Arial" w:hAnsi="Arial" w:cs="Arial"/>
        </w:rPr>
        <w:t xml:space="preserve"> website. There are a lot of opportunities to get the word out about the program including </w:t>
      </w:r>
      <w:r w:rsidR="00631419">
        <w:rPr>
          <w:rFonts w:ascii="Arial" w:hAnsi="Arial" w:cs="Arial"/>
        </w:rPr>
        <w:t xml:space="preserve">checking out </w:t>
      </w:r>
      <w:r w:rsidR="00741281">
        <w:rPr>
          <w:rFonts w:ascii="Arial" w:hAnsi="Arial" w:cs="Arial"/>
        </w:rPr>
        <w:t>displays from Re</w:t>
      </w:r>
      <w:r w:rsidR="00631419">
        <w:rPr>
          <w:rFonts w:ascii="Arial" w:hAnsi="Arial" w:cs="Arial"/>
        </w:rPr>
        <w:t>clamation and doing more video outreach similar to what the MSCP has done (</w:t>
      </w:r>
      <w:hyperlink r:id="rId12" w:history="1">
        <w:r w:rsidR="00631419" w:rsidRPr="005109C4">
          <w:rPr>
            <w:rStyle w:val="Hyperlink"/>
            <w:rFonts w:ascii="Arial" w:hAnsi="Arial" w:cs="Arial"/>
          </w:rPr>
          <w:t>http://www.youtube.com/watch?v=HLA7LkFxcI8</w:t>
        </w:r>
      </w:hyperlink>
      <w:r w:rsidR="00631419">
        <w:rPr>
          <w:rFonts w:ascii="Arial" w:hAnsi="Arial" w:cs="Arial"/>
        </w:rPr>
        <w:t xml:space="preserve">). He found it difficult to find a map of the GCDAMP and feels that is one activity that could easily be accomplished. </w:t>
      </w:r>
      <w:r w:rsidR="00C76A34">
        <w:rPr>
          <w:rFonts w:ascii="Arial" w:hAnsi="Arial" w:cs="Arial"/>
        </w:rPr>
        <w:t>The</w:t>
      </w:r>
      <w:r w:rsidR="00000A5D">
        <w:rPr>
          <w:rFonts w:ascii="Arial" w:hAnsi="Arial" w:cs="Arial"/>
        </w:rPr>
        <w:t xml:space="preserve">re is approximately $113,000 </w:t>
      </w:r>
      <w:r w:rsidR="00967805">
        <w:rPr>
          <w:rFonts w:ascii="Arial" w:hAnsi="Arial" w:cs="Arial"/>
        </w:rPr>
        <w:t xml:space="preserve">available </w:t>
      </w:r>
      <w:r w:rsidR="00000A5D">
        <w:rPr>
          <w:rFonts w:ascii="Arial" w:hAnsi="Arial" w:cs="Arial"/>
        </w:rPr>
        <w:t>in the combined</w:t>
      </w:r>
      <w:r w:rsidR="00C76A34">
        <w:rPr>
          <w:rFonts w:ascii="Arial" w:hAnsi="Arial" w:cs="Arial"/>
        </w:rPr>
        <w:t xml:space="preserve"> POAHG and AHAHG </w:t>
      </w:r>
      <w:r w:rsidR="00000A5D">
        <w:rPr>
          <w:rFonts w:ascii="Arial" w:hAnsi="Arial" w:cs="Arial"/>
        </w:rPr>
        <w:t>budgets</w:t>
      </w:r>
      <w:r w:rsidR="00C76A34">
        <w:rPr>
          <w:rFonts w:ascii="Arial" w:hAnsi="Arial" w:cs="Arial"/>
        </w:rPr>
        <w:t xml:space="preserve">. </w:t>
      </w:r>
    </w:p>
    <w:p w:rsidR="00DA2F96" w:rsidRPr="00996999" w:rsidRDefault="00DA2F96" w:rsidP="00DA2F96">
      <w:pPr>
        <w:spacing w:after="0" w:line="240" w:lineRule="auto"/>
        <w:rPr>
          <w:rFonts w:ascii="Arial" w:hAnsi="Arial" w:cs="Arial"/>
        </w:rPr>
      </w:pPr>
    </w:p>
    <w:p w:rsidR="00DA2F96" w:rsidRPr="001E3193" w:rsidRDefault="00631419" w:rsidP="001E3193">
      <w:pPr>
        <w:spacing w:after="0" w:line="240" w:lineRule="auto"/>
        <w:rPr>
          <w:rFonts w:ascii="Arial" w:hAnsi="Arial" w:cs="Arial"/>
        </w:rPr>
      </w:pPr>
      <w:r w:rsidRPr="00631419">
        <w:rPr>
          <w:rFonts w:ascii="Arial" w:hAnsi="Arial" w:cs="Arial"/>
          <w:b/>
          <w:u w:val="single"/>
        </w:rPr>
        <w:t xml:space="preserve">The </w:t>
      </w:r>
      <w:r w:rsidR="00DA2F96" w:rsidRPr="00631419">
        <w:rPr>
          <w:rFonts w:ascii="Arial" w:hAnsi="Arial" w:cs="Arial"/>
          <w:b/>
          <w:u w:val="single"/>
        </w:rPr>
        <w:t xml:space="preserve">Lower Colorado </w:t>
      </w:r>
      <w:r w:rsidRPr="00631419">
        <w:rPr>
          <w:rFonts w:ascii="Arial" w:hAnsi="Arial" w:cs="Arial"/>
          <w:b/>
          <w:u w:val="single"/>
        </w:rPr>
        <w:t>River Multi Species Program</w:t>
      </w:r>
      <w:r>
        <w:rPr>
          <w:rFonts w:ascii="Arial" w:hAnsi="Arial" w:cs="Arial"/>
        </w:rPr>
        <w:t xml:space="preserve"> (</w:t>
      </w:r>
      <w:r w:rsidRPr="00631419">
        <w:rPr>
          <w:rFonts w:ascii="Arial" w:hAnsi="Arial" w:cs="Arial"/>
          <w:b/>
          <w:i/>
          <w:highlight w:val="yellow"/>
        </w:rPr>
        <w:t>Attachment 5</w:t>
      </w:r>
      <w:r>
        <w:rPr>
          <w:rFonts w:ascii="Arial" w:hAnsi="Arial" w:cs="Arial"/>
        </w:rPr>
        <w:t xml:space="preserve">) </w:t>
      </w:r>
      <w:r w:rsidR="00DA2F96" w:rsidRPr="00996999">
        <w:rPr>
          <w:rFonts w:ascii="Arial" w:hAnsi="Arial" w:cs="Arial"/>
        </w:rPr>
        <w:t xml:space="preserve">– </w:t>
      </w:r>
      <w:r>
        <w:rPr>
          <w:rFonts w:ascii="Arial" w:hAnsi="Arial" w:cs="Arial"/>
        </w:rPr>
        <w:t>Mr. Chris Harris</w:t>
      </w:r>
      <w:r w:rsidR="00D433A1">
        <w:rPr>
          <w:rFonts w:ascii="Arial" w:hAnsi="Arial" w:cs="Arial"/>
        </w:rPr>
        <w:t xml:space="preserve">. </w:t>
      </w:r>
      <w:r w:rsidR="00C76A34">
        <w:rPr>
          <w:rFonts w:ascii="Arial" w:hAnsi="Arial" w:cs="Arial"/>
        </w:rPr>
        <w:t xml:space="preserve">California </w:t>
      </w:r>
      <w:r w:rsidR="00FA350D">
        <w:rPr>
          <w:rFonts w:ascii="Arial" w:hAnsi="Arial" w:cs="Arial"/>
        </w:rPr>
        <w:t xml:space="preserve">recognized </w:t>
      </w:r>
      <w:r w:rsidR="00C76A34">
        <w:rPr>
          <w:rFonts w:ascii="Arial" w:hAnsi="Arial" w:cs="Arial"/>
        </w:rPr>
        <w:t>they would run into more endangered species management issues</w:t>
      </w:r>
      <w:r w:rsidR="00D433A1">
        <w:rPr>
          <w:rFonts w:ascii="Arial" w:hAnsi="Arial" w:cs="Arial"/>
        </w:rPr>
        <w:t xml:space="preserve"> so re</w:t>
      </w:r>
      <w:r w:rsidR="00C76A34">
        <w:rPr>
          <w:rFonts w:ascii="Arial" w:hAnsi="Arial" w:cs="Arial"/>
        </w:rPr>
        <w:t>presentatives from the various water and power entities in southern California started a planning process in 1994. The Lower Basin is manage</w:t>
      </w:r>
      <w:r w:rsidR="00FA350D">
        <w:rPr>
          <w:rFonts w:ascii="Arial" w:hAnsi="Arial" w:cs="Arial"/>
        </w:rPr>
        <w:t>d</w:t>
      </w:r>
      <w:r w:rsidR="00C76A34">
        <w:rPr>
          <w:rFonts w:ascii="Arial" w:hAnsi="Arial" w:cs="Arial"/>
        </w:rPr>
        <w:t xml:space="preserve"> </w:t>
      </w:r>
      <w:r w:rsidR="00FA350D">
        <w:rPr>
          <w:rFonts w:ascii="Arial" w:hAnsi="Arial" w:cs="Arial"/>
        </w:rPr>
        <w:t xml:space="preserve">significantly </w:t>
      </w:r>
      <w:r w:rsidR="00C76A34">
        <w:rPr>
          <w:rFonts w:ascii="Arial" w:hAnsi="Arial" w:cs="Arial"/>
        </w:rPr>
        <w:t>differently than the Upper Basin with a little crossover in the Glen Canyon area between the two basins. In the context of L</w:t>
      </w:r>
      <w:r w:rsidR="00FA350D">
        <w:rPr>
          <w:rFonts w:ascii="Arial" w:hAnsi="Arial" w:cs="Arial"/>
        </w:rPr>
        <w:t>ake Mead operations going south, i</w:t>
      </w:r>
      <w:r w:rsidR="00C76A34">
        <w:rPr>
          <w:rFonts w:ascii="Arial" w:hAnsi="Arial" w:cs="Arial"/>
        </w:rPr>
        <w:t xml:space="preserve">t’s </w:t>
      </w:r>
      <w:r w:rsidR="00FA350D">
        <w:rPr>
          <w:rFonts w:ascii="Arial" w:hAnsi="Arial" w:cs="Arial"/>
        </w:rPr>
        <w:t xml:space="preserve">really </w:t>
      </w:r>
      <w:r w:rsidR="00C76A34">
        <w:rPr>
          <w:rFonts w:ascii="Arial" w:hAnsi="Arial" w:cs="Arial"/>
        </w:rPr>
        <w:t xml:space="preserve">the 1928 Boulder Canyon </w:t>
      </w:r>
      <w:r w:rsidR="00FA350D">
        <w:rPr>
          <w:rFonts w:ascii="Arial" w:hAnsi="Arial" w:cs="Arial"/>
        </w:rPr>
        <w:t xml:space="preserve">Project Act that starts driving Lower Basin operations and the 1944 Treaty with Mexico. There are approximately 40 million people relying on the water resources and 5.5 million acres of irrigated agriculture. </w:t>
      </w:r>
      <w:r w:rsidR="00BA0EFA">
        <w:rPr>
          <w:rFonts w:ascii="Arial" w:hAnsi="Arial" w:cs="Arial"/>
        </w:rPr>
        <w:t xml:space="preserve">They decoupled the river from its floodplain through channelization, building of high levies and large boulder riprap </w:t>
      </w:r>
      <w:proofErr w:type="spellStart"/>
      <w:r w:rsidR="00BA0EFA">
        <w:rPr>
          <w:rFonts w:ascii="Arial" w:hAnsi="Arial" w:cs="Arial"/>
        </w:rPr>
        <w:t>bankline</w:t>
      </w:r>
      <w:proofErr w:type="spellEnd"/>
      <w:r w:rsidR="00BA0EFA">
        <w:rPr>
          <w:rFonts w:ascii="Arial" w:hAnsi="Arial" w:cs="Arial"/>
        </w:rPr>
        <w:t>. Species have a very difficult time moving in between the major facilities. For almost the last century and a half there has been significant introduction of non-native aquatic species, terrestr</w:t>
      </w:r>
      <w:r w:rsidR="00003FBA">
        <w:rPr>
          <w:rFonts w:ascii="Arial" w:hAnsi="Arial" w:cs="Arial"/>
        </w:rPr>
        <w:t xml:space="preserve">ial species, and plant species. The planning area of the LCR MSCP is largely from Glen Canyon to </w:t>
      </w:r>
      <w:r w:rsidR="00837A18">
        <w:rPr>
          <w:rFonts w:ascii="Arial" w:hAnsi="Arial" w:cs="Arial"/>
        </w:rPr>
        <w:t xml:space="preserve">the </w:t>
      </w:r>
      <w:r w:rsidR="00003FBA">
        <w:rPr>
          <w:rFonts w:ascii="Arial" w:hAnsi="Arial" w:cs="Arial"/>
        </w:rPr>
        <w:t xml:space="preserve">Southerly International Boundary, but functionally it’s really from Lake Mead down. </w:t>
      </w:r>
      <w:r w:rsidR="00FF6F0D">
        <w:rPr>
          <w:rFonts w:ascii="Arial" w:hAnsi="Arial" w:cs="Arial"/>
        </w:rPr>
        <w:t>N</w:t>
      </w:r>
      <w:r w:rsidR="00967805">
        <w:rPr>
          <w:rFonts w:ascii="Arial" w:hAnsi="Arial" w:cs="Arial"/>
        </w:rPr>
        <w:t xml:space="preserve">ew programs </w:t>
      </w:r>
      <w:r w:rsidR="00FF6F0D">
        <w:rPr>
          <w:rFonts w:ascii="Arial" w:hAnsi="Arial" w:cs="Arial"/>
        </w:rPr>
        <w:t xml:space="preserve">are being </w:t>
      </w:r>
      <w:r w:rsidR="00967805">
        <w:rPr>
          <w:rFonts w:ascii="Arial" w:hAnsi="Arial" w:cs="Arial"/>
        </w:rPr>
        <w:t xml:space="preserve">developed to </w:t>
      </w:r>
      <w:r w:rsidR="00003FBA">
        <w:rPr>
          <w:rFonts w:ascii="Arial" w:hAnsi="Arial" w:cs="Arial"/>
        </w:rPr>
        <w:t xml:space="preserve">allow the transfer of water between Colorado River water users. </w:t>
      </w:r>
      <w:r w:rsidR="001E3193">
        <w:rPr>
          <w:rFonts w:ascii="Arial" w:hAnsi="Arial" w:cs="Arial"/>
        </w:rPr>
        <w:t xml:space="preserve">The collaborative partnership meets the regulatory requirements of ESA Sections 7 and 10 and CESA </w:t>
      </w:r>
      <w:r w:rsidR="00FF6F0D">
        <w:rPr>
          <w:rFonts w:ascii="Arial" w:hAnsi="Arial" w:cs="Arial"/>
        </w:rPr>
        <w:t xml:space="preserve">which </w:t>
      </w:r>
      <w:r w:rsidR="001E3193">
        <w:rPr>
          <w:rFonts w:ascii="Arial" w:hAnsi="Arial" w:cs="Arial"/>
        </w:rPr>
        <w:t xml:space="preserve">gives them long-term regulatory certainty for any impacts to species and habitats associated with a total movement </w:t>
      </w:r>
      <w:r w:rsidR="00AF6BB1">
        <w:rPr>
          <w:rFonts w:ascii="Arial" w:hAnsi="Arial" w:cs="Arial"/>
        </w:rPr>
        <w:t>o</w:t>
      </w:r>
      <w:r w:rsidR="00837A18">
        <w:rPr>
          <w:rFonts w:ascii="Arial" w:hAnsi="Arial" w:cs="Arial"/>
        </w:rPr>
        <w:t xml:space="preserve">f up to 1.6 million acre-feet. The 50-year program </w:t>
      </w:r>
      <w:r w:rsidR="00FF6F0D">
        <w:rPr>
          <w:rFonts w:ascii="Arial" w:hAnsi="Arial" w:cs="Arial"/>
        </w:rPr>
        <w:t>has a budget of $626 million</w:t>
      </w:r>
      <w:r w:rsidR="00AF6BB1">
        <w:rPr>
          <w:rFonts w:ascii="Arial" w:hAnsi="Arial" w:cs="Arial"/>
        </w:rPr>
        <w:t xml:space="preserve"> and covers 31 species. M</w:t>
      </w:r>
      <w:r w:rsidR="001E3193">
        <w:rPr>
          <w:rFonts w:ascii="Arial" w:hAnsi="Arial" w:cs="Arial"/>
        </w:rPr>
        <w:t xml:space="preserve">ore information </w:t>
      </w:r>
      <w:r w:rsidR="00AF6BB1">
        <w:rPr>
          <w:rFonts w:ascii="Arial" w:hAnsi="Arial" w:cs="Arial"/>
        </w:rPr>
        <w:t xml:space="preserve">can be found </w:t>
      </w:r>
      <w:r w:rsidR="00D576C1">
        <w:rPr>
          <w:rFonts w:ascii="Arial" w:hAnsi="Arial" w:cs="Arial"/>
        </w:rPr>
        <w:t>at</w:t>
      </w:r>
      <w:r w:rsidR="001E3193">
        <w:rPr>
          <w:rFonts w:ascii="Arial" w:hAnsi="Arial" w:cs="Arial"/>
        </w:rPr>
        <w:t xml:space="preserve">: </w:t>
      </w:r>
      <w:r w:rsidR="00DA2F96" w:rsidRPr="001E3193">
        <w:rPr>
          <w:rFonts w:ascii="Arial" w:hAnsi="Arial" w:cs="Arial"/>
        </w:rPr>
        <w:t xml:space="preserve"> </w:t>
      </w:r>
      <w:hyperlink r:id="rId13" w:history="1">
        <w:r w:rsidR="00DA2F96" w:rsidRPr="001E3193">
          <w:rPr>
            <w:rStyle w:val="Hyperlink"/>
            <w:rFonts w:ascii="Arial" w:hAnsi="Arial" w:cs="Arial"/>
          </w:rPr>
          <w:t>www.lcrmscp.gov</w:t>
        </w:r>
      </w:hyperlink>
    </w:p>
    <w:p w:rsidR="00DA2F96" w:rsidRPr="00996999" w:rsidRDefault="00DA2F96" w:rsidP="00DA2F96">
      <w:pPr>
        <w:spacing w:after="0" w:line="240" w:lineRule="auto"/>
        <w:rPr>
          <w:rFonts w:ascii="Arial" w:hAnsi="Arial" w:cs="Arial"/>
        </w:rPr>
      </w:pPr>
    </w:p>
    <w:p w:rsidR="00DA2F96" w:rsidRDefault="00AF6BB1" w:rsidP="00DA2F96">
      <w:pPr>
        <w:spacing w:after="0" w:line="240" w:lineRule="auto"/>
        <w:rPr>
          <w:rFonts w:ascii="Arial" w:hAnsi="Arial" w:cs="Arial"/>
        </w:rPr>
      </w:pPr>
      <w:r w:rsidRPr="00D576C1">
        <w:rPr>
          <w:rFonts w:ascii="Arial" w:hAnsi="Arial" w:cs="Arial"/>
          <w:b/>
          <w:u w:val="single"/>
        </w:rPr>
        <w:t>FY 2015-17 Budget Process and Planning Discussion</w:t>
      </w:r>
    </w:p>
    <w:p w:rsidR="00A71FC0" w:rsidRDefault="00F203F6" w:rsidP="004B5F84">
      <w:pPr>
        <w:pStyle w:val="ListParagraph"/>
        <w:numPr>
          <w:ilvl w:val="0"/>
          <w:numId w:val="7"/>
        </w:numPr>
        <w:spacing w:after="0" w:line="240" w:lineRule="auto"/>
        <w:rPr>
          <w:rFonts w:ascii="Arial" w:hAnsi="Arial" w:cs="Arial"/>
        </w:rPr>
      </w:pPr>
      <w:r>
        <w:rPr>
          <w:rFonts w:ascii="Arial" w:hAnsi="Arial" w:cs="Arial"/>
        </w:rPr>
        <w:t xml:space="preserve">Budget Process </w:t>
      </w:r>
      <w:r w:rsidR="00C55A1E">
        <w:rPr>
          <w:rFonts w:ascii="Arial" w:hAnsi="Arial" w:cs="Arial"/>
        </w:rPr>
        <w:t>Timeline (</w:t>
      </w:r>
      <w:r w:rsidR="00C55A1E" w:rsidRPr="00C55A1E">
        <w:rPr>
          <w:rFonts w:ascii="Arial" w:hAnsi="Arial" w:cs="Arial"/>
          <w:b/>
          <w:i/>
          <w:highlight w:val="yellow"/>
        </w:rPr>
        <w:t>Attachment 6a</w:t>
      </w:r>
      <w:r w:rsidR="00C55A1E">
        <w:rPr>
          <w:rFonts w:ascii="Arial" w:hAnsi="Arial" w:cs="Arial"/>
        </w:rPr>
        <w:t>)</w:t>
      </w:r>
      <w:r w:rsidR="00887AA8">
        <w:rPr>
          <w:rFonts w:ascii="Arial" w:hAnsi="Arial" w:cs="Arial"/>
        </w:rPr>
        <w:t xml:space="preserve"> </w:t>
      </w:r>
      <w:r w:rsidR="004B5F84">
        <w:rPr>
          <w:rFonts w:ascii="Arial" w:hAnsi="Arial" w:cs="Arial"/>
        </w:rPr>
        <w:t>– Mr. Shane Capron</w:t>
      </w:r>
      <w:r w:rsidR="00887AA8">
        <w:rPr>
          <w:rFonts w:ascii="Arial" w:hAnsi="Arial" w:cs="Arial"/>
        </w:rPr>
        <w:t xml:space="preserve">. </w:t>
      </w:r>
      <w:r w:rsidR="00C55A1E">
        <w:rPr>
          <w:rFonts w:ascii="Arial" w:hAnsi="Arial" w:cs="Arial"/>
        </w:rPr>
        <w:t>The revised timeline was reviewed.</w:t>
      </w:r>
      <w:r w:rsidR="00887AA8">
        <w:rPr>
          <w:rFonts w:ascii="Arial" w:hAnsi="Arial" w:cs="Arial"/>
        </w:rPr>
        <w:t xml:space="preserve"> </w:t>
      </w:r>
    </w:p>
    <w:p w:rsidR="00A71FC0" w:rsidRDefault="00C542AD" w:rsidP="004B5F84">
      <w:pPr>
        <w:pStyle w:val="ListParagraph"/>
        <w:numPr>
          <w:ilvl w:val="0"/>
          <w:numId w:val="7"/>
        </w:numPr>
        <w:spacing w:after="0" w:line="240" w:lineRule="auto"/>
        <w:rPr>
          <w:rFonts w:ascii="Arial" w:hAnsi="Arial" w:cs="Arial"/>
        </w:rPr>
      </w:pPr>
      <w:r>
        <w:rPr>
          <w:rFonts w:ascii="Arial" w:hAnsi="Arial" w:cs="Arial"/>
        </w:rPr>
        <w:lastRenderedPageBreak/>
        <w:t xml:space="preserve">Dr. Jack Schmidt </w:t>
      </w:r>
      <w:r w:rsidR="00A71FC0">
        <w:rPr>
          <w:rFonts w:ascii="Arial" w:hAnsi="Arial" w:cs="Arial"/>
        </w:rPr>
        <w:t>(</w:t>
      </w:r>
      <w:r w:rsidR="00A71FC0" w:rsidRPr="00A71FC0">
        <w:rPr>
          <w:rFonts w:ascii="Arial" w:hAnsi="Arial" w:cs="Arial"/>
          <w:b/>
          <w:i/>
          <w:highlight w:val="yellow"/>
        </w:rPr>
        <w:t>Attachment 6b</w:t>
      </w:r>
      <w:r w:rsidR="00A644D6">
        <w:rPr>
          <w:rFonts w:ascii="Arial" w:hAnsi="Arial" w:cs="Arial"/>
        </w:rPr>
        <w:t>) offered the following</w:t>
      </w:r>
      <w:r w:rsidR="00A71FC0">
        <w:rPr>
          <w:rFonts w:ascii="Arial" w:hAnsi="Arial" w:cs="Arial"/>
        </w:rPr>
        <w:t>:</w:t>
      </w:r>
    </w:p>
    <w:p w:rsidR="00A71FC0" w:rsidRPr="00221167" w:rsidRDefault="00A71FC0" w:rsidP="00A71FC0">
      <w:pPr>
        <w:pStyle w:val="ListParagraph"/>
        <w:numPr>
          <w:ilvl w:val="1"/>
          <w:numId w:val="7"/>
        </w:numPr>
        <w:spacing w:after="0" w:line="240" w:lineRule="auto"/>
        <w:rPr>
          <w:rFonts w:ascii="Arial" w:hAnsi="Arial" w:cs="Arial"/>
          <w:sz w:val="20"/>
          <w:szCs w:val="20"/>
        </w:rPr>
      </w:pPr>
      <w:r w:rsidRPr="00221167">
        <w:rPr>
          <w:rFonts w:ascii="Arial" w:hAnsi="Arial" w:cs="Arial"/>
          <w:sz w:val="20"/>
          <w:szCs w:val="20"/>
        </w:rPr>
        <w:t xml:space="preserve">It was his </w:t>
      </w:r>
      <w:r w:rsidR="003C2A45" w:rsidRPr="00221167">
        <w:rPr>
          <w:rFonts w:ascii="Arial" w:hAnsi="Arial" w:cs="Arial"/>
          <w:sz w:val="20"/>
          <w:szCs w:val="20"/>
        </w:rPr>
        <w:t xml:space="preserve">intent to make </w:t>
      </w:r>
      <w:r w:rsidRPr="00221167">
        <w:rPr>
          <w:rFonts w:ascii="Arial" w:hAnsi="Arial" w:cs="Arial"/>
          <w:sz w:val="20"/>
          <w:szCs w:val="20"/>
        </w:rPr>
        <w:t>the AR meetings more substantive, having moved them from simple accounting to an educational process with lengthy talks and poster sessions.</w:t>
      </w:r>
    </w:p>
    <w:p w:rsidR="00A71FC0" w:rsidRPr="00221167" w:rsidRDefault="00A71FC0" w:rsidP="00A71FC0">
      <w:pPr>
        <w:pStyle w:val="ListParagraph"/>
        <w:numPr>
          <w:ilvl w:val="1"/>
          <w:numId w:val="7"/>
        </w:numPr>
        <w:spacing w:after="0" w:line="240" w:lineRule="auto"/>
        <w:rPr>
          <w:rFonts w:ascii="Arial" w:hAnsi="Arial" w:cs="Arial"/>
          <w:sz w:val="20"/>
          <w:szCs w:val="20"/>
        </w:rPr>
      </w:pPr>
      <w:r w:rsidRPr="00221167">
        <w:rPr>
          <w:rFonts w:ascii="Arial" w:hAnsi="Arial" w:cs="Arial"/>
          <w:sz w:val="20"/>
          <w:szCs w:val="20"/>
        </w:rPr>
        <w:t>TWG meetings following AR meetings are good in that the information is fresh in everyone’s memory but bad in that the meeting follows two days of information overload.</w:t>
      </w:r>
    </w:p>
    <w:p w:rsidR="00AF11F6" w:rsidRPr="00221167" w:rsidRDefault="00AF11F6" w:rsidP="00A71FC0">
      <w:pPr>
        <w:pStyle w:val="ListParagraph"/>
        <w:numPr>
          <w:ilvl w:val="1"/>
          <w:numId w:val="7"/>
        </w:numPr>
        <w:spacing w:after="0" w:line="240" w:lineRule="auto"/>
        <w:rPr>
          <w:rFonts w:ascii="Arial" w:hAnsi="Arial" w:cs="Arial"/>
          <w:sz w:val="20"/>
          <w:szCs w:val="20"/>
        </w:rPr>
      </w:pPr>
      <w:r w:rsidRPr="00221167">
        <w:rPr>
          <w:rFonts w:ascii="Arial" w:hAnsi="Arial" w:cs="Arial"/>
          <w:sz w:val="20"/>
          <w:szCs w:val="20"/>
        </w:rPr>
        <w:t>The review process for the TWP is too compressed and SA comments are developed in too short a timeframe. Need to reconsider how to get high level science review.</w:t>
      </w:r>
    </w:p>
    <w:p w:rsidR="004B5F84" w:rsidRPr="00221167" w:rsidRDefault="00AC5093" w:rsidP="00A71FC0">
      <w:pPr>
        <w:pStyle w:val="ListParagraph"/>
        <w:numPr>
          <w:ilvl w:val="1"/>
          <w:numId w:val="7"/>
        </w:numPr>
        <w:spacing w:after="0" w:line="240" w:lineRule="auto"/>
        <w:rPr>
          <w:rFonts w:ascii="Arial" w:hAnsi="Arial" w:cs="Arial"/>
          <w:sz w:val="20"/>
          <w:szCs w:val="20"/>
        </w:rPr>
      </w:pPr>
      <w:r w:rsidRPr="00221167">
        <w:rPr>
          <w:rFonts w:ascii="Arial" w:hAnsi="Arial" w:cs="Arial"/>
          <w:sz w:val="20"/>
          <w:szCs w:val="20"/>
        </w:rPr>
        <w:t>Tribal meet</w:t>
      </w:r>
      <w:r w:rsidR="00A644D6" w:rsidRPr="00221167">
        <w:rPr>
          <w:rFonts w:ascii="Arial" w:hAnsi="Arial" w:cs="Arial"/>
          <w:sz w:val="20"/>
          <w:szCs w:val="20"/>
        </w:rPr>
        <w:t>ings aren’t really effective as</w:t>
      </w:r>
      <w:r w:rsidR="003C2A45" w:rsidRPr="00221167">
        <w:rPr>
          <w:rFonts w:ascii="Arial" w:hAnsi="Arial" w:cs="Arial"/>
          <w:sz w:val="20"/>
          <w:szCs w:val="20"/>
        </w:rPr>
        <w:t xml:space="preserve"> tribes feel decisions have already been made</w:t>
      </w:r>
      <w:r w:rsidR="0042283C" w:rsidRPr="00221167">
        <w:rPr>
          <w:rFonts w:ascii="Arial" w:hAnsi="Arial" w:cs="Arial"/>
          <w:sz w:val="20"/>
          <w:szCs w:val="20"/>
        </w:rPr>
        <w:t xml:space="preserve"> </w:t>
      </w:r>
    </w:p>
    <w:p w:rsidR="00AF11F6" w:rsidRPr="00221167" w:rsidRDefault="00AF11F6" w:rsidP="00A71FC0">
      <w:pPr>
        <w:pStyle w:val="ListParagraph"/>
        <w:numPr>
          <w:ilvl w:val="1"/>
          <w:numId w:val="7"/>
        </w:numPr>
        <w:spacing w:after="0" w:line="240" w:lineRule="auto"/>
        <w:rPr>
          <w:rFonts w:ascii="Arial" w:hAnsi="Arial" w:cs="Arial"/>
          <w:sz w:val="20"/>
          <w:szCs w:val="20"/>
        </w:rPr>
      </w:pPr>
      <w:r w:rsidRPr="00221167">
        <w:rPr>
          <w:rFonts w:ascii="Arial" w:hAnsi="Arial" w:cs="Arial"/>
          <w:sz w:val="20"/>
          <w:szCs w:val="20"/>
        </w:rPr>
        <w:t>GCMRC overwhelming TWG with information and TWG’s lack of expertise to deal with it.</w:t>
      </w:r>
    </w:p>
    <w:p w:rsidR="00DA2F96" w:rsidRPr="000A170E" w:rsidRDefault="00A03B16" w:rsidP="00A03B16">
      <w:pPr>
        <w:spacing w:after="0" w:line="240" w:lineRule="auto"/>
        <w:rPr>
          <w:rFonts w:ascii="Arial" w:hAnsi="Arial" w:cs="Arial"/>
          <w:sz w:val="20"/>
          <w:szCs w:val="20"/>
        </w:rPr>
      </w:pPr>
      <w:r w:rsidRPr="000A170E">
        <w:rPr>
          <w:rFonts w:ascii="Arial" w:hAnsi="Arial" w:cs="Arial"/>
          <w:i/>
          <w:sz w:val="20"/>
          <w:szCs w:val="20"/>
          <w:u w:val="single"/>
        </w:rPr>
        <w:t>Comments</w:t>
      </w:r>
      <w:r w:rsidRPr="000A170E">
        <w:rPr>
          <w:rFonts w:ascii="Arial" w:hAnsi="Arial" w:cs="Arial"/>
          <w:sz w:val="20"/>
          <w:szCs w:val="20"/>
        </w:rPr>
        <w:t>:</w:t>
      </w:r>
    </w:p>
    <w:p w:rsidR="00A03B16" w:rsidRPr="00A644D6" w:rsidRDefault="00A03B16" w:rsidP="00A03B16">
      <w:pPr>
        <w:pStyle w:val="ListParagraph"/>
        <w:numPr>
          <w:ilvl w:val="0"/>
          <w:numId w:val="8"/>
        </w:numPr>
        <w:spacing w:after="0" w:line="240" w:lineRule="auto"/>
        <w:rPr>
          <w:rFonts w:ascii="Arial" w:hAnsi="Arial" w:cs="Arial"/>
          <w:i/>
          <w:sz w:val="20"/>
          <w:szCs w:val="20"/>
        </w:rPr>
      </w:pPr>
      <w:r w:rsidRPr="00A644D6">
        <w:rPr>
          <w:rFonts w:ascii="Arial" w:hAnsi="Arial" w:cs="Arial"/>
          <w:i/>
          <w:sz w:val="20"/>
          <w:szCs w:val="20"/>
        </w:rPr>
        <w:t xml:space="preserve">Poster session is a good opportunity </w:t>
      </w:r>
      <w:r w:rsidR="00842A33" w:rsidRPr="00A644D6">
        <w:rPr>
          <w:rFonts w:ascii="Arial" w:hAnsi="Arial" w:cs="Arial"/>
          <w:i/>
          <w:sz w:val="20"/>
          <w:szCs w:val="20"/>
        </w:rPr>
        <w:t>to interact with scientists</w:t>
      </w:r>
      <w:r w:rsidRPr="00A644D6">
        <w:rPr>
          <w:rFonts w:ascii="Arial" w:hAnsi="Arial" w:cs="Arial"/>
          <w:i/>
          <w:sz w:val="20"/>
          <w:szCs w:val="20"/>
        </w:rPr>
        <w:t>.</w:t>
      </w:r>
    </w:p>
    <w:p w:rsidR="00A03B16" w:rsidRPr="00A644D6" w:rsidRDefault="00A03B16" w:rsidP="00A03B16">
      <w:pPr>
        <w:pStyle w:val="ListParagraph"/>
        <w:numPr>
          <w:ilvl w:val="0"/>
          <w:numId w:val="8"/>
        </w:numPr>
        <w:spacing w:after="0" w:line="240" w:lineRule="auto"/>
        <w:rPr>
          <w:rFonts w:ascii="Arial" w:hAnsi="Arial" w:cs="Arial"/>
          <w:i/>
          <w:sz w:val="20"/>
          <w:szCs w:val="20"/>
        </w:rPr>
      </w:pPr>
      <w:r w:rsidRPr="00A644D6">
        <w:rPr>
          <w:rFonts w:ascii="Arial" w:hAnsi="Arial" w:cs="Arial"/>
          <w:i/>
          <w:sz w:val="20"/>
          <w:szCs w:val="20"/>
        </w:rPr>
        <w:t>Consider scheduling a mid-year review of the TWP.</w:t>
      </w:r>
    </w:p>
    <w:p w:rsidR="00A03B16" w:rsidRPr="00A644D6" w:rsidRDefault="00A03B16" w:rsidP="00A03B16">
      <w:pPr>
        <w:pStyle w:val="ListParagraph"/>
        <w:numPr>
          <w:ilvl w:val="0"/>
          <w:numId w:val="8"/>
        </w:numPr>
        <w:spacing w:after="0" w:line="240" w:lineRule="auto"/>
        <w:rPr>
          <w:rFonts w:ascii="Arial" w:hAnsi="Arial" w:cs="Arial"/>
          <w:i/>
          <w:sz w:val="20"/>
          <w:szCs w:val="20"/>
        </w:rPr>
      </w:pPr>
      <w:r w:rsidRPr="00A644D6">
        <w:rPr>
          <w:rFonts w:ascii="Arial" w:hAnsi="Arial" w:cs="Arial"/>
          <w:i/>
          <w:sz w:val="20"/>
          <w:szCs w:val="20"/>
        </w:rPr>
        <w:t>Is TWG asking the right research questions?</w:t>
      </w:r>
    </w:p>
    <w:p w:rsidR="00A03B16" w:rsidRPr="00A644D6" w:rsidRDefault="00A03B16" w:rsidP="00A03B16">
      <w:pPr>
        <w:pStyle w:val="ListParagraph"/>
        <w:numPr>
          <w:ilvl w:val="0"/>
          <w:numId w:val="8"/>
        </w:numPr>
        <w:spacing w:after="0" w:line="240" w:lineRule="auto"/>
        <w:rPr>
          <w:rFonts w:ascii="Arial" w:hAnsi="Arial" w:cs="Arial"/>
          <w:i/>
          <w:sz w:val="20"/>
          <w:szCs w:val="20"/>
        </w:rPr>
      </w:pPr>
      <w:r w:rsidRPr="00A644D6">
        <w:rPr>
          <w:rFonts w:ascii="Arial" w:hAnsi="Arial" w:cs="Arial"/>
          <w:i/>
          <w:sz w:val="20"/>
          <w:szCs w:val="20"/>
        </w:rPr>
        <w:t>Important to have integrated resource panel discussions following AR &amp; poster meetings.</w:t>
      </w:r>
    </w:p>
    <w:p w:rsidR="00A03B16" w:rsidRPr="00A644D6" w:rsidRDefault="00A03B16" w:rsidP="00A03B16">
      <w:pPr>
        <w:pStyle w:val="ListParagraph"/>
        <w:numPr>
          <w:ilvl w:val="0"/>
          <w:numId w:val="8"/>
        </w:numPr>
        <w:spacing w:after="0" w:line="240" w:lineRule="auto"/>
        <w:rPr>
          <w:rFonts w:ascii="Arial" w:hAnsi="Arial" w:cs="Arial"/>
          <w:i/>
          <w:sz w:val="20"/>
          <w:szCs w:val="20"/>
        </w:rPr>
      </w:pPr>
      <w:r w:rsidRPr="00A644D6">
        <w:rPr>
          <w:rFonts w:ascii="Arial" w:hAnsi="Arial" w:cs="Arial"/>
          <w:i/>
          <w:sz w:val="20"/>
          <w:szCs w:val="20"/>
        </w:rPr>
        <w:t>Don’t lose track of how presentations fit into the whole picture.</w:t>
      </w:r>
    </w:p>
    <w:p w:rsidR="00A03B16" w:rsidRPr="00A644D6" w:rsidRDefault="00A03B16" w:rsidP="00A03B16">
      <w:pPr>
        <w:pStyle w:val="ListParagraph"/>
        <w:numPr>
          <w:ilvl w:val="0"/>
          <w:numId w:val="8"/>
        </w:numPr>
        <w:spacing w:after="0" w:line="240" w:lineRule="auto"/>
        <w:rPr>
          <w:rFonts w:ascii="Arial" w:hAnsi="Arial" w:cs="Arial"/>
          <w:i/>
          <w:sz w:val="20"/>
          <w:szCs w:val="20"/>
        </w:rPr>
      </w:pPr>
      <w:r w:rsidRPr="00A644D6">
        <w:rPr>
          <w:rFonts w:ascii="Arial" w:hAnsi="Arial" w:cs="Arial"/>
          <w:i/>
          <w:sz w:val="20"/>
          <w:szCs w:val="20"/>
        </w:rPr>
        <w:t>Need to spend more time on educating members and allow tribes to make presentations.</w:t>
      </w:r>
    </w:p>
    <w:p w:rsidR="00680B06" w:rsidRPr="00A644D6" w:rsidRDefault="00A03B16" w:rsidP="00DA2F96">
      <w:pPr>
        <w:pStyle w:val="ListParagraph"/>
        <w:numPr>
          <w:ilvl w:val="0"/>
          <w:numId w:val="8"/>
        </w:numPr>
        <w:spacing w:after="0" w:line="240" w:lineRule="auto"/>
        <w:rPr>
          <w:rFonts w:ascii="Arial" w:hAnsi="Arial" w:cs="Arial"/>
          <w:i/>
          <w:sz w:val="20"/>
          <w:szCs w:val="20"/>
        </w:rPr>
      </w:pPr>
      <w:r w:rsidRPr="00A644D6">
        <w:rPr>
          <w:rFonts w:ascii="Arial" w:hAnsi="Arial" w:cs="Arial"/>
          <w:i/>
          <w:sz w:val="20"/>
          <w:szCs w:val="20"/>
        </w:rPr>
        <w:t>Scientists need to report on what’s been learned to support the program, not the mechanics of counting fish</w:t>
      </w:r>
      <w:r w:rsidR="00C64194" w:rsidRPr="00A644D6">
        <w:rPr>
          <w:rFonts w:ascii="Arial" w:hAnsi="Arial" w:cs="Arial"/>
          <w:i/>
          <w:sz w:val="20"/>
          <w:szCs w:val="20"/>
        </w:rPr>
        <w:t>/field work</w:t>
      </w:r>
      <w:r w:rsidRPr="00A644D6">
        <w:rPr>
          <w:rFonts w:ascii="Arial" w:hAnsi="Arial" w:cs="Arial"/>
          <w:i/>
          <w:sz w:val="20"/>
          <w:szCs w:val="20"/>
        </w:rPr>
        <w:t>.</w:t>
      </w:r>
    </w:p>
    <w:p w:rsidR="00DA2F96" w:rsidRPr="00A644D6" w:rsidRDefault="00680B06" w:rsidP="00DA2F96">
      <w:pPr>
        <w:pStyle w:val="ListParagraph"/>
        <w:numPr>
          <w:ilvl w:val="0"/>
          <w:numId w:val="8"/>
        </w:numPr>
        <w:spacing w:after="0" w:line="240" w:lineRule="auto"/>
        <w:rPr>
          <w:rFonts w:ascii="Arial" w:hAnsi="Arial" w:cs="Arial"/>
          <w:i/>
          <w:sz w:val="20"/>
          <w:szCs w:val="20"/>
        </w:rPr>
      </w:pPr>
      <w:r w:rsidRPr="00A644D6">
        <w:rPr>
          <w:rFonts w:ascii="Arial" w:hAnsi="Arial" w:cs="Arial"/>
          <w:i/>
          <w:sz w:val="20"/>
          <w:szCs w:val="20"/>
        </w:rPr>
        <w:t xml:space="preserve">TWG should review the AMWG’s </w:t>
      </w:r>
      <w:r w:rsidR="00243B8E" w:rsidRPr="00A644D6">
        <w:rPr>
          <w:rFonts w:ascii="Arial" w:hAnsi="Arial" w:cs="Arial"/>
          <w:i/>
          <w:sz w:val="20"/>
          <w:szCs w:val="20"/>
        </w:rPr>
        <w:t xml:space="preserve">“visioning” </w:t>
      </w:r>
      <w:r w:rsidRPr="00A644D6">
        <w:rPr>
          <w:rFonts w:ascii="Arial" w:hAnsi="Arial" w:cs="Arial"/>
          <w:i/>
          <w:sz w:val="20"/>
          <w:szCs w:val="20"/>
        </w:rPr>
        <w:t>discussion</w:t>
      </w:r>
      <w:r w:rsidR="00243B8E" w:rsidRPr="00A644D6">
        <w:rPr>
          <w:rFonts w:ascii="Arial" w:hAnsi="Arial" w:cs="Arial"/>
          <w:i/>
          <w:sz w:val="20"/>
          <w:szCs w:val="20"/>
        </w:rPr>
        <w:t xml:space="preserve"> </w:t>
      </w:r>
      <w:r w:rsidRPr="00A644D6">
        <w:rPr>
          <w:rFonts w:ascii="Arial" w:hAnsi="Arial" w:cs="Arial"/>
          <w:i/>
          <w:sz w:val="20"/>
          <w:szCs w:val="20"/>
        </w:rPr>
        <w:t>(</w:t>
      </w:r>
      <w:r w:rsidRPr="00A644D6">
        <w:rPr>
          <w:rFonts w:ascii="Arial" w:hAnsi="Arial" w:cs="Arial"/>
          <w:b/>
          <w:i/>
          <w:sz w:val="20"/>
          <w:szCs w:val="20"/>
          <w:highlight w:val="yellow"/>
        </w:rPr>
        <w:t>Attachment 6c</w:t>
      </w:r>
      <w:r w:rsidRPr="00A644D6">
        <w:rPr>
          <w:rFonts w:ascii="Arial" w:hAnsi="Arial" w:cs="Arial"/>
          <w:i/>
          <w:sz w:val="20"/>
          <w:szCs w:val="20"/>
        </w:rPr>
        <w:t>)</w:t>
      </w:r>
      <w:r w:rsidR="00243B8E" w:rsidRPr="00A644D6">
        <w:rPr>
          <w:rFonts w:ascii="Arial" w:hAnsi="Arial" w:cs="Arial"/>
          <w:i/>
          <w:sz w:val="20"/>
          <w:szCs w:val="20"/>
        </w:rPr>
        <w:t xml:space="preserve"> </w:t>
      </w:r>
      <w:r w:rsidRPr="00A644D6">
        <w:rPr>
          <w:rFonts w:ascii="Arial" w:hAnsi="Arial" w:cs="Arial"/>
          <w:i/>
          <w:sz w:val="20"/>
          <w:szCs w:val="20"/>
        </w:rPr>
        <w:t xml:space="preserve">at </w:t>
      </w:r>
      <w:r w:rsidR="00243B8E" w:rsidRPr="00A644D6">
        <w:rPr>
          <w:rFonts w:ascii="Arial" w:hAnsi="Arial" w:cs="Arial"/>
          <w:i/>
          <w:sz w:val="20"/>
          <w:szCs w:val="20"/>
        </w:rPr>
        <w:t xml:space="preserve">last </w:t>
      </w:r>
      <w:r w:rsidRPr="00A644D6">
        <w:rPr>
          <w:rFonts w:ascii="Arial" w:hAnsi="Arial" w:cs="Arial"/>
          <w:i/>
          <w:sz w:val="20"/>
          <w:szCs w:val="20"/>
        </w:rPr>
        <w:t>A</w:t>
      </w:r>
      <w:r w:rsidR="006A5E9A" w:rsidRPr="00A644D6">
        <w:rPr>
          <w:rFonts w:ascii="Arial" w:hAnsi="Arial" w:cs="Arial"/>
          <w:i/>
          <w:sz w:val="20"/>
          <w:szCs w:val="20"/>
        </w:rPr>
        <w:t>MWG</w:t>
      </w:r>
      <w:r w:rsidRPr="00A644D6">
        <w:rPr>
          <w:rFonts w:ascii="Arial" w:hAnsi="Arial" w:cs="Arial"/>
          <w:i/>
          <w:sz w:val="20"/>
          <w:szCs w:val="20"/>
        </w:rPr>
        <w:t xml:space="preserve"> meeting. </w:t>
      </w:r>
    </w:p>
    <w:p w:rsidR="00387F5B" w:rsidRPr="00A644D6" w:rsidRDefault="00387F5B" w:rsidP="00DA2F96">
      <w:pPr>
        <w:pStyle w:val="ListParagraph"/>
        <w:numPr>
          <w:ilvl w:val="0"/>
          <w:numId w:val="8"/>
        </w:numPr>
        <w:spacing w:after="0" w:line="240" w:lineRule="auto"/>
        <w:rPr>
          <w:rFonts w:ascii="Arial" w:hAnsi="Arial" w:cs="Arial"/>
          <w:i/>
          <w:sz w:val="20"/>
          <w:szCs w:val="20"/>
        </w:rPr>
      </w:pPr>
      <w:r w:rsidRPr="00A644D6">
        <w:rPr>
          <w:rFonts w:ascii="Arial" w:hAnsi="Arial" w:cs="Arial"/>
          <w:i/>
          <w:sz w:val="20"/>
          <w:szCs w:val="20"/>
        </w:rPr>
        <w:t>The Core Monitoring Plan (</w:t>
      </w:r>
      <w:r w:rsidRPr="00A644D6">
        <w:rPr>
          <w:rFonts w:ascii="Arial" w:hAnsi="Arial" w:cs="Arial"/>
          <w:b/>
          <w:i/>
          <w:sz w:val="20"/>
          <w:szCs w:val="20"/>
          <w:highlight w:val="yellow"/>
        </w:rPr>
        <w:t>Attachment 6d</w:t>
      </w:r>
      <w:r w:rsidRPr="00A644D6">
        <w:rPr>
          <w:rFonts w:ascii="Arial" w:hAnsi="Arial" w:cs="Arial"/>
          <w:i/>
          <w:sz w:val="20"/>
          <w:szCs w:val="20"/>
        </w:rPr>
        <w:t xml:space="preserve">) has a lot of good information and should </w:t>
      </w:r>
      <w:r w:rsidR="00243B8E" w:rsidRPr="00A644D6">
        <w:rPr>
          <w:rFonts w:ascii="Arial" w:hAnsi="Arial" w:cs="Arial"/>
          <w:i/>
          <w:sz w:val="20"/>
          <w:szCs w:val="20"/>
        </w:rPr>
        <w:t xml:space="preserve">be combined with other reports, </w:t>
      </w:r>
      <w:r w:rsidRPr="00A644D6">
        <w:rPr>
          <w:rFonts w:ascii="Arial" w:hAnsi="Arial" w:cs="Arial"/>
          <w:i/>
          <w:sz w:val="20"/>
          <w:szCs w:val="20"/>
        </w:rPr>
        <w:t>include</w:t>
      </w:r>
      <w:r w:rsidR="00243B8E" w:rsidRPr="00A644D6">
        <w:rPr>
          <w:rFonts w:ascii="Arial" w:hAnsi="Arial" w:cs="Arial"/>
          <w:i/>
          <w:sz w:val="20"/>
          <w:szCs w:val="20"/>
        </w:rPr>
        <w:t xml:space="preserve">d </w:t>
      </w:r>
      <w:r w:rsidR="0035616A" w:rsidRPr="00A644D6">
        <w:rPr>
          <w:rFonts w:ascii="Arial" w:hAnsi="Arial" w:cs="Arial"/>
          <w:i/>
          <w:sz w:val="20"/>
          <w:szCs w:val="20"/>
        </w:rPr>
        <w:t xml:space="preserve">in </w:t>
      </w:r>
      <w:r w:rsidRPr="00A644D6">
        <w:rPr>
          <w:rFonts w:ascii="Arial" w:hAnsi="Arial" w:cs="Arial"/>
          <w:i/>
          <w:sz w:val="20"/>
          <w:szCs w:val="20"/>
        </w:rPr>
        <w:t>the TWP</w:t>
      </w:r>
      <w:r w:rsidR="00243B8E" w:rsidRPr="00A644D6">
        <w:rPr>
          <w:rFonts w:ascii="Arial" w:hAnsi="Arial" w:cs="Arial"/>
          <w:i/>
          <w:sz w:val="20"/>
          <w:szCs w:val="20"/>
        </w:rPr>
        <w:t xml:space="preserve">, and </w:t>
      </w:r>
      <w:r w:rsidRPr="00A644D6">
        <w:rPr>
          <w:rFonts w:ascii="Arial" w:hAnsi="Arial" w:cs="Arial"/>
          <w:i/>
          <w:sz w:val="20"/>
          <w:szCs w:val="20"/>
        </w:rPr>
        <w:t>review</w:t>
      </w:r>
      <w:r w:rsidR="00243B8E" w:rsidRPr="00A644D6">
        <w:rPr>
          <w:rFonts w:ascii="Arial" w:hAnsi="Arial" w:cs="Arial"/>
          <w:i/>
          <w:sz w:val="20"/>
          <w:szCs w:val="20"/>
        </w:rPr>
        <w:t>ed</w:t>
      </w:r>
      <w:r w:rsidRPr="00A644D6">
        <w:rPr>
          <w:rFonts w:ascii="Arial" w:hAnsi="Arial" w:cs="Arial"/>
          <w:i/>
          <w:sz w:val="20"/>
          <w:szCs w:val="20"/>
        </w:rPr>
        <w:t xml:space="preserve"> </w:t>
      </w:r>
      <w:r w:rsidR="0035616A" w:rsidRPr="00A644D6">
        <w:rPr>
          <w:rFonts w:ascii="Arial" w:hAnsi="Arial" w:cs="Arial"/>
          <w:i/>
          <w:sz w:val="20"/>
          <w:szCs w:val="20"/>
        </w:rPr>
        <w:t>e</w:t>
      </w:r>
      <w:r w:rsidRPr="00A644D6">
        <w:rPr>
          <w:rFonts w:ascii="Arial" w:hAnsi="Arial" w:cs="Arial"/>
          <w:i/>
          <w:sz w:val="20"/>
          <w:szCs w:val="20"/>
        </w:rPr>
        <w:t xml:space="preserve">very </w:t>
      </w:r>
      <w:r w:rsidR="0035616A" w:rsidRPr="00A644D6">
        <w:rPr>
          <w:rFonts w:ascii="Arial" w:hAnsi="Arial" w:cs="Arial"/>
          <w:i/>
          <w:sz w:val="20"/>
          <w:szCs w:val="20"/>
        </w:rPr>
        <w:t>3</w:t>
      </w:r>
      <w:r w:rsidRPr="00A644D6">
        <w:rPr>
          <w:rFonts w:ascii="Arial" w:hAnsi="Arial" w:cs="Arial"/>
          <w:i/>
          <w:sz w:val="20"/>
          <w:szCs w:val="20"/>
        </w:rPr>
        <w:t xml:space="preserve"> years.</w:t>
      </w:r>
    </w:p>
    <w:p w:rsidR="00E81B6E" w:rsidRPr="00A644D6" w:rsidRDefault="00E81B6E" w:rsidP="00DA2F96">
      <w:pPr>
        <w:pStyle w:val="ListParagraph"/>
        <w:numPr>
          <w:ilvl w:val="0"/>
          <w:numId w:val="8"/>
        </w:numPr>
        <w:spacing w:after="0" w:line="240" w:lineRule="auto"/>
        <w:rPr>
          <w:rFonts w:ascii="Arial" w:hAnsi="Arial" w:cs="Arial"/>
          <w:i/>
          <w:sz w:val="20"/>
          <w:szCs w:val="20"/>
        </w:rPr>
      </w:pPr>
      <w:r w:rsidRPr="00A644D6">
        <w:rPr>
          <w:rFonts w:ascii="Arial" w:hAnsi="Arial" w:cs="Arial"/>
          <w:i/>
          <w:sz w:val="20"/>
          <w:szCs w:val="20"/>
        </w:rPr>
        <w:t>Need a workshop to discuss how to effectively incorporate Native Americans into the AMP process.</w:t>
      </w:r>
    </w:p>
    <w:p w:rsidR="00D511AB" w:rsidRPr="00A644D6" w:rsidRDefault="00D511AB" w:rsidP="00DA2F96">
      <w:pPr>
        <w:pStyle w:val="ListParagraph"/>
        <w:numPr>
          <w:ilvl w:val="0"/>
          <w:numId w:val="8"/>
        </w:numPr>
        <w:spacing w:after="0" w:line="240" w:lineRule="auto"/>
        <w:rPr>
          <w:rFonts w:ascii="Arial" w:hAnsi="Arial" w:cs="Arial"/>
          <w:i/>
          <w:sz w:val="20"/>
          <w:szCs w:val="20"/>
        </w:rPr>
      </w:pPr>
      <w:r w:rsidRPr="00A644D6">
        <w:rPr>
          <w:rFonts w:ascii="Arial" w:hAnsi="Arial" w:cs="Arial"/>
          <w:i/>
          <w:sz w:val="20"/>
          <w:szCs w:val="20"/>
        </w:rPr>
        <w:t>Need to figure out what the “goal posts” are to know what things have been achieved.</w:t>
      </w:r>
    </w:p>
    <w:p w:rsidR="00D511AB" w:rsidRPr="00A644D6" w:rsidRDefault="00D511AB" w:rsidP="00D511AB">
      <w:pPr>
        <w:pStyle w:val="ListParagraph"/>
        <w:numPr>
          <w:ilvl w:val="0"/>
          <w:numId w:val="8"/>
        </w:numPr>
        <w:spacing w:after="0" w:line="240" w:lineRule="auto"/>
        <w:rPr>
          <w:rFonts w:ascii="Arial" w:hAnsi="Arial" w:cs="Arial"/>
          <w:i/>
          <w:sz w:val="20"/>
          <w:szCs w:val="20"/>
        </w:rPr>
      </w:pPr>
      <w:r w:rsidRPr="00A644D6">
        <w:rPr>
          <w:rFonts w:ascii="Arial" w:hAnsi="Arial" w:cs="Arial"/>
          <w:i/>
          <w:sz w:val="20"/>
          <w:szCs w:val="20"/>
        </w:rPr>
        <w:t>Need to quantify the DFCs and a core monitoring plan, they’re all interconnected.</w:t>
      </w:r>
      <w:r w:rsidR="00030F32">
        <w:rPr>
          <w:rFonts w:ascii="Arial" w:hAnsi="Arial" w:cs="Arial"/>
          <w:i/>
          <w:sz w:val="20"/>
          <w:szCs w:val="20"/>
        </w:rPr>
        <w:t>5</w:t>
      </w:r>
    </w:p>
    <w:p w:rsidR="00243B8E" w:rsidRDefault="00243B8E" w:rsidP="00243B8E">
      <w:pPr>
        <w:spacing w:after="0" w:line="240" w:lineRule="auto"/>
        <w:rPr>
          <w:rFonts w:ascii="Arial" w:hAnsi="Arial" w:cs="Arial"/>
        </w:rPr>
      </w:pPr>
    </w:p>
    <w:p w:rsidR="00243B8E" w:rsidRPr="00461FD9" w:rsidRDefault="00461FD9" w:rsidP="00243B8E">
      <w:pPr>
        <w:spacing w:after="0" w:line="240" w:lineRule="auto"/>
        <w:rPr>
          <w:rFonts w:ascii="Arial" w:hAnsi="Arial" w:cs="Arial"/>
        </w:rPr>
      </w:pPr>
      <w:r>
        <w:rPr>
          <w:rFonts w:ascii="Arial" w:hAnsi="Arial" w:cs="Arial"/>
        </w:rPr>
        <w:t xml:space="preserve">Mr. Capron </w:t>
      </w:r>
      <w:r w:rsidR="00243B8E">
        <w:rPr>
          <w:rFonts w:ascii="Arial" w:hAnsi="Arial" w:cs="Arial"/>
        </w:rPr>
        <w:t>suggested the following motion for consideration:</w:t>
      </w:r>
      <w:r>
        <w:rPr>
          <w:rFonts w:ascii="Arial" w:hAnsi="Arial" w:cs="Arial"/>
        </w:rPr>
        <w:t xml:space="preserve">  </w:t>
      </w:r>
      <w:r w:rsidR="00243B8E" w:rsidRPr="00461FD9">
        <w:rPr>
          <w:rFonts w:ascii="Arial" w:hAnsi="Arial" w:cs="Arial"/>
          <w:b/>
        </w:rPr>
        <w:t>The TWG recommends that the AMWG begin working on the specific goals for the DFCs and call them GCDAMP desired conditions. We recommend that AMWG task the TWG to develop these as a recommendation to the AMWG</w:t>
      </w:r>
      <w:r w:rsidR="00243B8E" w:rsidRPr="00461FD9">
        <w:rPr>
          <w:rFonts w:ascii="Arial" w:hAnsi="Arial" w:cs="Arial"/>
        </w:rPr>
        <w:t>.</w:t>
      </w:r>
      <w:r>
        <w:rPr>
          <w:rFonts w:ascii="Arial" w:hAnsi="Arial" w:cs="Arial"/>
        </w:rPr>
        <w:t xml:space="preserve"> </w:t>
      </w:r>
    </w:p>
    <w:p w:rsidR="00243B8E" w:rsidRDefault="00243B8E" w:rsidP="00243B8E">
      <w:pPr>
        <w:spacing w:after="0" w:line="240" w:lineRule="auto"/>
        <w:rPr>
          <w:rFonts w:ascii="Arial" w:hAnsi="Arial" w:cs="Arial"/>
        </w:rPr>
      </w:pPr>
    </w:p>
    <w:p w:rsidR="00243B8E" w:rsidRDefault="00243B8E" w:rsidP="00243B8E">
      <w:pPr>
        <w:spacing w:after="0" w:line="240" w:lineRule="auto"/>
        <w:rPr>
          <w:rFonts w:ascii="Arial" w:hAnsi="Arial" w:cs="Arial"/>
        </w:rPr>
      </w:pPr>
      <w:r>
        <w:rPr>
          <w:rFonts w:ascii="Arial" w:hAnsi="Arial" w:cs="Arial"/>
        </w:rPr>
        <w:t xml:space="preserve">Having served on the DFC </w:t>
      </w:r>
      <w:r w:rsidR="00C249B4">
        <w:rPr>
          <w:rFonts w:ascii="Arial" w:hAnsi="Arial" w:cs="Arial"/>
        </w:rPr>
        <w:t>Ad Hoc Group</w:t>
      </w:r>
      <w:r>
        <w:rPr>
          <w:rFonts w:ascii="Arial" w:hAnsi="Arial" w:cs="Arial"/>
        </w:rPr>
        <w:t xml:space="preserve">, </w:t>
      </w:r>
      <w:r w:rsidR="00030F32">
        <w:rPr>
          <w:rFonts w:ascii="Arial" w:hAnsi="Arial" w:cs="Arial"/>
        </w:rPr>
        <w:t xml:space="preserve">Mr. Christensen said </w:t>
      </w:r>
      <w:r>
        <w:rPr>
          <w:rFonts w:ascii="Arial" w:hAnsi="Arial" w:cs="Arial"/>
        </w:rPr>
        <w:t xml:space="preserve">a lot </w:t>
      </w:r>
      <w:r w:rsidR="00C249B4">
        <w:rPr>
          <w:rFonts w:ascii="Arial" w:hAnsi="Arial" w:cs="Arial"/>
        </w:rPr>
        <w:t>of work went into developing the DFCs an</w:t>
      </w:r>
      <w:r>
        <w:rPr>
          <w:rFonts w:ascii="Arial" w:hAnsi="Arial" w:cs="Arial"/>
        </w:rPr>
        <w:t xml:space="preserve">d that the CMP and the Strategic Plan are more important. </w:t>
      </w:r>
    </w:p>
    <w:p w:rsidR="00243B8E" w:rsidRDefault="00243B8E" w:rsidP="00243B8E">
      <w:pPr>
        <w:spacing w:after="0" w:line="240" w:lineRule="auto"/>
        <w:rPr>
          <w:rFonts w:ascii="Arial" w:hAnsi="Arial" w:cs="Arial"/>
        </w:rPr>
      </w:pPr>
    </w:p>
    <w:p w:rsidR="00243B8E" w:rsidRDefault="00461FD9" w:rsidP="00243B8E">
      <w:pPr>
        <w:spacing w:after="0" w:line="240" w:lineRule="auto"/>
        <w:rPr>
          <w:rFonts w:ascii="Arial" w:hAnsi="Arial" w:cs="Arial"/>
        </w:rPr>
      </w:pPr>
      <w:r>
        <w:rPr>
          <w:rFonts w:ascii="Arial" w:hAnsi="Arial" w:cs="Arial"/>
        </w:rPr>
        <w:t xml:space="preserve">Mr. Capron </w:t>
      </w:r>
      <w:r w:rsidR="00243B8E">
        <w:rPr>
          <w:rFonts w:ascii="Arial" w:hAnsi="Arial" w:cs="Arial"/>
        </w:rPr>
        <w:t>suggested another motion:</w:t>
      </w:r>
      <w:r>
        <w:rPr>
          <w:rFonts w:ascii="Arial" w:hAnsi="Arial" w:cs="Arial"/>
        </w:rPr>
        <w:t xml:space="preserve">  </w:t>
      </w:r>
      <w:r w:rsidR="00243B8E" w:rsidRPr="00461FD9">
        <w:rPr>
          <w:rFonts w:ascii="Arial" w:hAnsi="Arial" w:cs="Arial"/>
          <w:b/>
        </w:rPr>
        <w:t>The TWG requests that AMWG task the TWG to work with GCMRC to develop a chapter within the Triennial Work Plan to include the strategic objectives of the science and monitoring prog</w:t>
      </w:r>
      <w:r w:rsidR="007E7C72" w:rsidRPr="00461FD9">
        <w:rPr>
          <w:rFonts w:ascii="Arial" w:hAnsi="Arial" w:cs="Arial"/>
          <w:b/>
        </w:rPr>
        <w:t>ram including core monitoring, tribal values, and the key hypotheses</w:t>
      </w:r>
      <w:r w:rsidR="00243B8E" w:rsidRPr="00461FD9">
        <w:rPr>
          <w:rFonts w:ascii="Arial" w:hAnsi="Arial" w:cs="Arial"/>
          <w:b/>
        </w:rPr>
        <w:t xml:space="preserve"> addressed by the work plan</w:t>
      </w:r>
      <w:r w:rsidR="00243B8E" w:rsidRPr="00461FD9">
        <w:rPr>
          <w:rFonts w:ascii="Arial" w:hAnsi="Arial" w:cs="Arial"/>
        </w:rPr>
        <w:t>.</w:t>
      </w:r>
    </w:p>
    <w:p w:rsidR="00243B8E" w:rsidRDefault="00243B8E" w:rsidP="00243B8E">
      <w:pPr>
        <w:spacing w:after="0" w:line="240" w:lineRule="auto"/>
        <w:rPr>
          <w:rFonts w:ascii="Arial" w:hAnsi="Arial" w:cs="Arial"/>
        </w:rPr>
      </w:pPr>
    </w:p>
    <w:p w:rsidR="006A5E9A" w:rsidRDefault="00461FD9" w:rsidP="00243B8E">
      <w:pPr>
        <w:spacing w:after="0" w:line="240" w:lineRule="auto"/>
        <w:rPr>
          <w:rFonts w:ascii="Arial" w:hAnsi="Arial" w:cs="Arial"/>
        </w:rPr>
      </w:pPr>
      <w:r>
        <w:rPr>
          <w:rFonts w:ascii="Arial" w:hAnsi="Arial" w:cs="Arial"/>
        </w:rPr>
        <w:t xml:space="preserve">Mr. </w:t>
      </w:r>
      <w:r w:rsidR="007E7C72">
        <w:rPr>
          <w:rFonts w:ascii="Arial" w:hAnsi="Arial" w:cs="Arial"/>
        </w:rPr>
        <w:t xml:space="preserve">Davis said </w:t>
      </w:r>
      <w:r w:rsidR="00911F71">
        <w:rPr>
          <w:rFonts w:ascii="Arial" w:hAnsi="Arial" w:cs="Arial"/>
        </w:rPr>
        <w:t xml:space="preserve">working on </w:t>
      </w:r>
      <w:r w:rsidR="007E7C72">
        <w:rPr>
          <w:rFonts w:ascii="Arial" w:hAnsi="Arial" w:cs="Arial"/>
        </w:rPr>
        <w:t xml:space="preserve">the DFCs is one of the most important things the program can </w:t>
      </w:r>
      <w:r w:rsidR="006A5E9A">
        <w:rPr>
          <w:rFonts w:ascii="Arial" w:hAnsi="Arial" w:cs="Arial"/>
        </w:rPr>
        <w:t>do</w:t>
      </w:r>
      <w:r w:rsidR="00127D77">
        <w:rPr>
          <w:rFonts w:ascii="Arial" w:hAnsi="Arial" w:cs="Arial"/>
        </w:rPr>
        <w:t xml:space="preserve"> and that </w:t>
      </w:r>
      <w:r w:rsidR="007E7C72">
        <w:rPr>
          <w:rFonts w:ascii="Arial" w:hAnsi="Arial" w:cs="Arial"/>
        </w:rPr>
        <w:t xml:space="preserve">postponing the work won’t solve the problem. Mike added that the most troublesome work the </w:t>
      </w:r>
      <w:r w:rsidR="00C249B4">
        <w:rPr>
          <w:rFonts w:ascii="Arial" w:hAnsi="Arial" w:cs="Arial"/>
        </w:rPr>
        <w:t>DAHG</w:t>
      </w:r>
      <w:r w:rsidR="007E7C72">
        <w:rPr>
          <w:rFonts w:ascii="Arial" w:hAnsi="Arial" w:cs="Arial"/>
        </w:rPr>
        <w:t xml:space="preserve"> dealt with </w:t>
      </w:r>
      <w:r w:rsidR="006A5E9A">
        <w:rPr>
          <w:rFonts w:ascii="Arial" w:hAnsi="Arial" w:cs="Arial"/>
        </w:rPr>
        <w:t xml:space="preserve">was </w:t>
      </w:r>
      <w:r w:rsidR="007E7C72">
        <w:rPr>
          <w:rFonts w:ascii="Arial" w:hAnsi="Arial" w:cs="Arial"/>
        </w:rPr>
        <w:t>policy and management decisions which will require the AMWG’s attention.</w:t>
      </w:r>
      <w:r w:rsidR="006A5E9A">
        <w:rPr>
          <w:rFonts w:ascii="Arial" w:hAnsi="Arial" w:cs="Arial"/>
        </w:rPr>
        <w:t xml:space="preserve"> Given there is some time before the next AMWG meeting, </w:t>
      </w:r>
      <w:r w:rsidR="00C249B4">
        <w:rPr>
          <w:rFonts w:ascii="Arial" w:hAnsi="Arial" w:cs="Arial"/>
        </w:rPr>
        <w:t>the motions were tabled</w:t>
      </w:r>
      <w:r w:rsidR="006A5E9A">
        <w:rPr>
          <w:rFonts w:ascii="Arial" w:hAnsi="Arial" w:cs="Arial"/>
        </w:rPr>
        <w:t>.</w:t>
      </w:r>
    </w:p>
    <w:p w:rsidR="00243B8E" w:rsidRDefault="00243B8E" w:rsidP="00243B8E">
      <w:pPr>
        <w:spacing w:after="0" w:line="240" w:lineRule="auto"/>
        <w:rPr>
          <w:rFonts w:ascii="Arial" w:hAnsi="Arial" w:cs="Arial"/>
        </w:rPr>
      </w:pPr>
    </w:p>
    <w:p w:rsidR="00DA2F96" w:rsidRPr="00996999" w:rsidRDefault="00125232" w:rsidP="00DA2F96">
      <w:pPr>
        <w:spacing w:after="0" w:line="240" w:lineRule="auto"/>
        <w:rPr>
          <w:rFonts w:ascii="Arial" w:hAnsi="Arial" w:cs="Arial"/>
        </w:rPr>
      </w:pPr>
      <w:proofErr w:type="gramStart"/>
      <w:r w:rsidRPr="00125232">
        <w:rPr>
          <w:rFonts w:ascii="Arial" w:hAnsi="Arial" w:cs="Arial"/>
          <w:b/>
          <w:u w:val="single"/>
        </w:rPr>
        <w:t xml:space="preserve">Tribal </w:t>
      </w:r>
      <w:r w:rsidR="00D41243">
        <w:rPr>
          <w:rFonts w:ascii="Arial" w:hAnsi="Arial" w:cs="Arial"/>
          <w:b/>
          <w:u w:val="single"/>
        </w:rPr>
        <w:t>Perspectives</w:t>
      </w:r>
      <w:r w:rsidR="00001A85">
        <w:rPr>
          <w:rFonts w:ascii="Arial" w:hAnsi="Arial" w:cs="Arial"/>
        </w:rPr>
        <w:t>.</w:t>
      </w:r>
      <w:proofErr w:type="gramEnd"/>
      <w:r w:rsidR="00001A85">
        <w:rPr>
          <w:rFonts w:ascii="Arial" w:hAnsi="Arial" w:cs="Arial"/>
        </w:rPr>
        <w:t xml:space="preserve"> </w:t>
      </w:r>
      <w:r w:rsidR="004A3276">
        <w:rPr>
          <w:rFonts w:ascii="Arial" w:hAnsi="Arial" w:cs="Arial"/>
        </w:rPr>
        <w:t xml:space="preserve">The five AMP tribes shared </w:t>
      </w:r>
      <w:r w:rsidR="00C249B4">
        <w:rPr>
          <w:rFonts w:ascii="Arial" w:hAnsi="Arial" w:cs="Arial"/>
        </w:rPr>
        <w:t>information about their individual tribes</w:t>
      </w:r>
      <w:r w:rsidR="004A3276">
        <w:rPr>
          <w:rFonts w:ascii="Arial" w:hAnsi="Arial" w:cs="Arial"/>
        </w:rPr>
        <w:t xml:space="preserve">. </w:t>
      </w:r>
    </w:p>
    <w:p w:rsidR="00DA2F96" w:rsidRDefault="00DA2F96" w:rsidP="00DA2F96">
      <w:pPr>
        <w:spacing w:after="0" w:line="240" w:lineRule="auto"/>
        <w:rPr>
          <w:rFonts w:ascii="Arial" w:hAnsi="Arial" w:cs="Arial"/>
        </w:rPr>
      </w:pPr>
    </w:p>
    <w:p w:rsidR="00DA2F96" w:rsidRDefault="004A3276" w:rsidP="00DA2F96">
      <w:pPr>
        <w:spacing w:after="0" w:line="240" w:lineRule="auto"/>
        <w:rPr>
          <w:rFonts w:ascii="Arial" w:hAnsi="Arial" w:cs="Arial"/>
        </w:rPr>
      </w:pPr>
      <w:proofErr w:type="gramStart"/>
      <w:r w:rsidRPr="004A3276">
        <w:rPr>
          <w:rFonts w:ascii="Arial" w:hAnsi="Arial" w:cs="Arial"/>
          <w:u w:val="single"/>
        </w:rPr>
        <w:t>Pueblo of Zuni</w:t>
      </w:r>
      <w:r>
        <w:rPr>
          <w:rFonts w:ascii="Arial" w:hAnsi="Arial" w:cs="Arial"/>
        </w:rPr>
        <w:t xml:space="preserve"> </w:t>
      </w:r>
      <w:r w:rsidR="00DA2F96" w:rsidRPr="00996999">
        <w:rPr>
          <w:rFonts w:ascii="Arial" w:hAnsi="Arial" w:cs="Arial"/>
        </w:rPr>
        <w:t xml:space="preserve">– </w:t>
      </w:r>
      <w:r>
        <w:rPr>
          <w:rFonts w:ascii="Arial" w:hAnsi="Arial" w:cs="Arial"/>
        </w:rPr>
        <w:t xml:space="preserve">Mr. Gerald </w:t>
      </w:r>
      <w:proofErr w:type="spellStart"/>
      <w:r>
        <w:rPr>
          <w:rFonts w:ascii="Arial" w:hAnsi="Arial" w:cs="Arial"/>
        </w:rPr>
        <w:t>Hooee</w:t>
      </w:r>
      <w:proofErr w:type="spellEnd"/>
      <w:r w:rsidR="00CD2860">
        <w:rPr>
          <w:rFonts w:ascii="Arial" w:hAnsi="Arial" w:cs="Arial"/>
        </w:rPr>
        <w:t>.</w:t>
      </w:r>
      <w:proofErr w:type="gramEnd"/>
      <w:r w:rsidR="00CD2860">
        <w:rPr>
          <w:rFonts w:ascii="Arial" w:hAnsi="Arial" w:cs="Arial"/>
        </w:rPr>
        <w:t xml:space="preserve"> </w:t>
      </w:r>
      <w:r w:rsidR="00A644D6">
        <w:rPr>
          <w:rFonts w:ascii="Arial" w:hAnsi="Arial" w:cs="Arial"/>
        </w:rPr>
        <w:t>T</w:t>
      </w:r>
      <w:r w:rsidR="00CD2860">
        <w:rPr>
          <w:rFonts w:ascii="Arial" w:hAnsi="Arial" w:cs="Arial"/>
        </w:rPr>
        <w:t xml:space="preserve">he word </w:t>
      </w:r>
      <w:r>
        <w:rPr>
          <w:rFonts w:ascii="Arial" w:hAnsi="Arial" w:cs="Arial"/>
        </w:rPr>
        <w:t>“Zuni” is the Spanish name for their tribe but they recog</w:t>
      </w:r>
      <w:r w:rsidR="00405A1C">
        <w:rPr>
          <w:rFonts w:ascii="Arial" w:hAnsi="Arial" w:cs="Arial"/>
        </w:rPr>
        <w:t xml:space="preserve">nize themselves as the </w:t>
      </w:r>
      <w:proofErr w:type="spellStart"/>
      <w:r w:rsidR="00405A1C">
        <w:rPr>
          <w:rFonts w:ascii="Arial" w:hAnsi="Arial" w:cs="Arial"/>
        </w:rPr>
        <w:t>Ashiwi</w:t>
      </w:r>
      <w:proofErr w:type="spellEnd"/>
      <w:r w:rsidR="00405A1C">
        <w:rPr>
          <w:rFonts w:ascii="Arial" w:hAnsi="Arial" w:cs="Arial"/>
        </w:rPr>
        <w:t xml:space="preserve"> Tr</w:t>
      </w:r>
      <w:r>
        <w:rPr>
          <w:rFonts w:ascii="Arial" w:hAnsi="Arial" w:cs="Arial"/>
        </w:rPr>
        <w:t>ibe. As told by their e</w:t>
      </w:r>
      <w:r w:rsidR="00DA2F96" w:rsidRPr="00996999">
        <w:rPr>
          <w:rFonts w:ascii="Arial" w:hAnsi="Arial" w:cs="Arial"/>
        </w:rPr>
        <w:t>lders</w:t>
      </w:r>
      <w:r>
        <w:rPr>
          <w:rFonts w:ascii="Arial" w:hAnsi="Arial" w:cs="Arial"/>
        </w:rPr>
        <w:t>, their tribe emerged from Ribbon Falls (the fourth underworld)</w:t>
      </w:r>
      <w:r w:rsidR="00DA2F96" w:rsidRPr="00996999">
        <w:rPr>
          <w:rFonts w:ascii="Arial" w:hAnsi="Arial" w:cs="Arial"/>
        </w:rPr>
        <w:t xml:space="preserve">. </w:t>
      </w:r>
      <w:r w:rsidR="002B419D">
        <w:rPr>
          <w:rFonts w:ascii="Arial" w:hAnsi="Arial" w:cs="Arial"/>
        </w:rPr>
        <w:t>Their father, the sun, went around the w</w:t>
      </w:r>
      <w:r w:rsidR="00405A1C">
        <w:rPr>
          <w:rFonts w:ascii="Arial" w:hAnsi="Arial" w:cs="Arial"/>
        </w:rPr>
        <w:t xml:space="preserve">orld every day and saw nothing and had nothing to </w:t>
      </w:r>
      <w:r w:rsidR="002B419D">
        <w:rPr>
          <w:rFonts w:ascii="Arial" w:hAnsi="Arial" w:cs="Arial"/>
        </w:rPr>
        <w:t xml:space="preserve">focus on so he thought about what he wanted in </w:t>
      </w:r>
      <w:r w:rsidR="00DA2F96" w:rsidRPr="00996999">
        <w:rPr>
          <w:rFonts w:ascii="Arial" w:hAnsi="Arial" w:cs="Arial"/>
        </w:rPr>
        <w:t>this world. He</w:t>
      </w:r>
      <w:r w:rsidR="00A05CFB">
        <w:rPr>
          <w:rFonts w:ascii="Arial" w:hAnsi="Arial" w:cs="Arial"/>
        </w:rPr>
        <w:t xml:space="preserve"> told the </w:t>
      </w:r>
      <w:r w:rsidR="00DA2F96" w:rsidRPr="00996999">
        <w:rPr>
          <w:rFonts w:ascii="Arial" w:hAnsi="Arial" w:cs="Arial"/>
        </w:rPr>
        <w:t xml:space="preserve">morning star and </w:t>
      </w:r>
      <w:r w:rsidR="002B419D">
        <w:rPr>
          <w:rFonts w:ascii="Arial" w:hAnsi="Arial" w:cs="Arial"/>
        </w:rPr>
        <w:t xml:space="preserve">the </w:t>
      </w:r>
      <w:r w:rsidR="00DA2F96" w:rsidRPr="00996999">
        <w:rPr>
          <w:rFonts w:ascii="Arial" w:hAnsi="Arial" w:cs="Arial"/>
        </w:rPr>
        <w:t xml:space="preserve">evening star </w:t>
      </w:r>
      <w:r w:rsidR="002B419D">
        <w:rPr>
          <w:rFonts w:ascii="Arial" w:hAnsi="Arial" w:cs="Arial"/>
        </w:rPr>
        <w:t xml:space="preserve">that </w:t>
      </w:r>
      <w:r w:rsidR="00DA2F96" w:rsidRPr="00996999">
        <w:rPr>
          <w:rFonts w:ascii="Arial" w:hAnsi="Arial" w:cs="Arial"/>
        </w:rPr>
        <w:t xml:space="preserve">he heard </w:t>
      </w:r>
      <w:r w:rsidR="002B419D">
        <w:rPr>
          <w:rFonts w:ascii="Arial" w:hAnsi="Arial" w:cs="Arial"/>
        </w:rPr>
        <w:t xml:space="preserve">people talking from </w:t>
      </w:r>
      <w:r w:rsidR="00DA2F96" w:rsidRPr="00996999">
        <w:rPr>
          <w:rFonts w:ascii="Arial" w:hAnsi="Arial" w:cs="Arial"/>
        </w:rPr>
        <w:t>Mother Earth but</w:t>
      </w:r>
      <w:r w:rsidR="002B419D">
        <w:rPr>
          <w:rFonts w:ascii="Arial" w:hAnsi="Arial" w:cs="Arial"/>
        </w:rPr>
        <w:t xml:space="preserve"> he</w:t>
      </w:r>
      <w:r w:rsidR="00DA2F96" w:rsidRPr="00996999">
        <w:rPr>
          <w:rFonts w:ascii="Arial" w:hAnsi="Arial" w:cs="Arial"/>
        </w:rPr>
        <w:t xml:space="preserve"> didn’t know where</w:t>
      </w:r>
      <w:r w:rsidR="00405A1C">
        <w:rPr>
          <w:rFonts w:ascii="Arial" w:hAnsi="Arial" w:cs="Arial"/>
        </w:rPr>
        <w:t xml:space="preserve"> the</w:t>
      </w:r>
      <w:r w:rsidR="00DA2F96" w:rsidRPr="00996999">
        <w:rPr>
          <w:rFonts w:ascii="Arial" w:hAnsi="Arial" w:cs="Arial"/>
        </w:rPr>
        <w:t xml:space="preserve"> talking was coming from. He</w:t>
      </w:r>
      <w:r w:rsidR="002B419D">
        <w:rPr>
          <w:rFonts w:ascii="Arial" w:hAnsi="Arial" w:cs="Arial"/>
        </w:rPr>
        <w:t xml:space="preserve"> told them he would make them into p</w:t>
      </w:r>
      <w:r w:rsidR="00DA2F96" w:rsidRPr="00996999">
        <w:rPr>
          <w:rFonts w:ascii="Arial" w:hAnsi="Arial" w:cs="Arial"/>
        </w:rPr>
        <w:t xml:space="preserve">hysical beings to come to earth </w:t>
      </w:r>
      <w:r w:rsidR="002B419D">
        <w:rPr>
          <w:rFonts w:ascii="Arial" w:hAnsi="Arial" w:cs="Arial"/>
        </w:rPr>
        <w:t xml:space="preserve">and find where these people were at. </w:t>
      </w:r>
      <w:r w:rsidR="00A05CFB">
        <w:rPr>
          <w:rFonts w:ascii="Arial" w:hAnsi="Arial" w:cs="Arial"/>
        </w:rPr>
        <w:t>T</w:t>
      </w:r>
      <w:r w:rsidR="002B419D">
        <w:rPr>
          <w:rFonts w:ascii="Arial" w:hAnsi="Arial" w:cs="Arial"/>
        </w:rPr>
        <w:t xml:space="preserve">hey discovered the talking was coming from </w:t>
      </w:r>
      <w:r w:rsidR="00DA2F96" w:rsidRPr="00996999">
        <w:rPr>
          <w:rFonts w:ascii="Arial" w:hAnsi="Arial" w:cs="Arial"/>
        </w:rPr>
        <w:t xml:space="preserve">Ribbon Falls. </w:t>
      </w:r>
      <w:r w:rsidR="00653469">
        <w:rPr>
          <w:rFonts w:ascii="Arial" w:hAnsi="Arial" w:cs="Arial"/>
        </w:rPr>
        <w:t xml:space="preserve">There is a rock in Lava Falls that depicts how they </w:t>
      </w:r>
      <w:r w:rsidR="002B419D">
        <w:rPr>
          <w:rFonts w:ascii="Arial" w:hAnsi="Arial" w:cs="Arial"/>
        </w:rPr>
        <w:t>came out</w:t>
      </w:r>
      <w:r w:rsidR="00653469">
        <w:rPr>
          <w:rFonts w:ascii="Arial" w:hAnsi="Arial" w:cs="Arial"/>
        </w:rPr>
        <w:t xml:space="preserve"> - </w:t>
      </w:r>
      <w:r w:rsidR="002B419D">
        <w:rPr>
          <w:rFonts w:ascii="Arial" w:hAnsi="Arial" w:cs="Arial"/>
        </w:rPr>
        <w:t xml:space="preserve">standing </w:t>
      </w:r>
      <w:r w:rsidR="00DA2F96" w:rsidRPr="00996999">
        <w:rPr>
          <w:rFonts w:ascii="Arial" w:hAnsi="Arial" w:cs="Arial"/>
        </w:rPr>
        <w:t xml:space="preserve">upright </w:t>
      </w:r>
      <w:r w:rsidR="002B419D">
        <w:rPr>
          <w:rFonts w:ascii="Arial" w:hAnsi="Arial" w:cs="Arial"/>
        </w:rPr>
        <w:t>but not as upright as they were</w:t>
      </w:r>
      <w:r w:rsidR="007722F4">
        <w:rPr>
          <w:rFonts w:ascii="Arial" w:hAnsi="Arial" w:cs="Arial"/>
        </w:rPr>
        <w:t xml:space="preserve">, </w:t>
      </w:r>
      <w:r w:rsidR="00DA2F96" w:rsidRPr="00996999">
        <w:rPr>
          <w:rFonts w:ascii="Arial" w:hAnsi="Arial" w:cs="Arial"/>
        </w:rPr>
        <w:t xml:space="preserve">had tails, </w:t>
      </w:r>
      <w:r w:rsidR="002B419D">
        <w:rPr>
          <w:rFonts w:ascii="Arial" w:hAnsi="Arial" w:cs="Arial"/>
        </w:rPr>
        <w:t xml:space="preserve">were a lot shorter, had </w:t>
      </w:r>
      <w:r w:rsidR="00DA2F96" w:rsidRPr="00996999">
        <w:rPr>
          <w:rFonts w:ascii="Arial" w:hAnsi="Arial" w:cs="Arial"/>
        </w:rPr>
        <w:t xml:space="preserve">protrusions from </w:t>
      </w:r>
      <w:r w:rsidR="002B419D">
        <w:rPr>
          <w:rFonts w:ascii="Arial" w:hAnsi="Arial" w:cs="Arial"/>
        </w:rPr>
        <w:t xml:space="preserve">their </w:t>
      </w:r>
      <w:r w:rsidR="00DA2F96" w:rsidRPr="00996999">
        <w:rPr>
          <w:rFonts w:ascii="Arial" w:hAnsi="Arial" w:cs="Arial"/>
        </w:rPr>
        <w:t>forehead</w:t>
      </w:r>
      <w:r w:rsidR="002B419D">
        <w:rPr>
          <w:rFonts w:ascii="Arial" w:hAnsi="Arial" w:cs="Arial"/>
        </w:rPr>
        <w:t xml:space="preserve">s, their eyes and ears </w:t>
      </w:r>
      <w:r w:rsidR="00A05CFB">
        <w:rPr>
          <w:rFonts w:ascii="Arial" w:hAnsi="Arial" w:cs="Arial"/>
        </w:rPr>
        <w:t xml:space="preserve">were big, </w:t>
      </w:r>
      <w:r w:rsidR="002B419D">
        <w:rPr>
          <w:rFonts w:ascii="Arial" w:hAnsi="Arial" w:cs="Arial"/>
        </w:rPr>
        <w:t xml:space="preserve">and they were </w:t>
      </w:r>
      <w:r w:rsidR="00DA2F96" w:rsidRPr="00996999">
        <w:rPr>
          <w:rFonts w:ascii="Arial" w:hAnsi="Arial" w:cs="Arial"/>
        </w:rPr>
        <w:t xml:space="preserve">covered with moss. The two beings, </w:t>
      </w:r>
      <w:r w:rsidR="00A05CFB">
        <w:rPr>
          <w:rFonts w:ascii="Arial" w:hAnsi="Arial" w:cs="Arial"/>
        </w:rPr>
        <w:t xml:space="preserve">the </w:t>
      </w:r>
      <w:r w:rsidR="00DA2F96" w:rsidRPr="00996999">
        <w:rPr>
          <w:rFonts w:ascii="Arial" w:hAnsi="Arial" w:cs="Arial"/>
        </w:rPr>
        <w:t xml:space="preserve">morning </w:t>
      </w:r>
      <w:r w:rsidR="00A05CFB">
        <w:rPr>
          <w:rFonts w:ascii="Arial" w:hAnsi="Arial" w:cs="Arial"/>
        </w:rPr>
        <w:t xml:space="preserve">star </w:t>
      </w:r>
      <w:r w:rsidR="00DA2F96" w:rsidRPr="00996999">
        <w:rPr>
          <w:rFonts w:ascii="Arial" w:hAnsi="Arial" w:cs="Arial"/>
        </w:rPr>
        <w:t xml:space="preserve">and </w:t>
      </w:r>
      <w:r w:rsidR="00A05CFB">
        <w:rPr>
          <w:rFonts w:ascii="Arial" w:hAnsi="Arial" w:cs="Arial"/>
        </w:rPr>
        <w:t xml:space="preserve">the </w:t>
      </w:r>
      <w:r w:rsidR="00DA2F96" w:rsidRPr="00996999">
        <w:rPr>
          <w:rFonts w:ascii="Arial" w:hAnsi="Arial" w:cs="Arial"/>
        </w:rPr>
        <w:t>even</w:t>
      </w:r>
      <w:r w:rsidR="00A05CFB">
        <w:rPr>
          <w:rFonts w:ascii="Arial" w:hAnsi="Arial" w:cs="Arial"/>
        </w:rPr>
        <w:t>ing</w:t>
      </w:r>
      <w:r w:rsidR="00DA2F96" w:rsidRPr="00996999">
        <w:rPr>
          <w:rFonts w:ascii="Arial" w:hAnsi="Arial" w:cs="Arial"/>
        </w:rPr>
        <w:t xml:space="preserve"> star, shaped </w:t>
      </w:r>
      <w:r w:rsidR="00C03695">
        <w:rPr>
          <w:rFonts w:ascii="Arial" w:hAnsi="Arial" w:cs="Arial"/>
        </w:rPr>
        <w:t xml:space="preserve">them </w:t>
      </w:r>
      <w:r w:rsidR="00DA2F96" w:rsidRPr="00996999">
        <w:rPr>
          <w:rFonts w:ascii="Arial" w:hAnsi="Arial" w:cs="Arial"/>
        </w:rPr>
        <w:t xml:space="preserve">into who </w:t>
      </w:r>
      <w:r w:rsidR="00A05CFB">
        <w:rPr>
          <w:rFonts w:ascii="Arial" w:hAnsi="Arial" w:cs="Arial"/>
        </w:rPr>
        <w:t>they</w:t>
      </w:r>
      <w:r w:rsidR="00DA2F96" w:rsidRPr="00996999">
        <w:rPr>
          <w:rFonts w:ascii="Arial" w:hAnsi="Arial" w:cs="Arial"/>
        </w:rPr>
        <w:t xml:space="preserve"> are. </w:t>
      </w:r>
      <w:r w:rsidR="00405A1C">
        <w:rPr>
          <w:rFonts w:ascii="Arial" w:hAnsi="Arial" w:cs="Arial"/>
        </w:rPr>
        <w:t>The Whitmore panels in the Grand Canyon verif</w:t>
      </w:r>
      <w:r w:rsidR="005979D1">
        <w:rPr>
          <w:rFonts w:ascii="Arial" w:hAnsi="Arial" w:cs="Arial"/>
        </w:rPr>
        <w:t>y</w:t>
      </w:r>
      <w:r w:rsidR="00405A1C">
        <w:rPr>
          <w:rFonts w:ascii="Arial" w:hAnsi="Arial" w:cs="Arial"/>
        </w:rPr>
        <w:t xml:space="preserve"> what their grandfathers were told and what </w:t>
      </w:r>
      <w:r w:rsidR="007722F4">
        <w:rPr>
          <w:rFonts w:ascii="Arial" w:hAnsi="Arial" w:cs="Arial"/>
        </w:rPr>
        <w:t>they’ve been t</w:t>
      </w:r>
      <w:r w:rsidR="00405A1C">
        <w:rPr>
          <w:rFonts w:ascii="Arial" w:hAnsi="Arial" w:cs="Arial"/>
        </w:rPr>
        <w:t xml:space="preserve">aught. </w:t>
      </w:r>
      <w:r w:rsidR="00653469">
        <w:rPr>
          <w:rFonts w:ascii="Arial" w:hAnsi="Arial" w:cs="Arial"/>
        </w:rPr>
        <w:t>When they visit the Grand Canyon, they are visiting their birthplace and offer prayers to their ancestors. Different sectors of their people went to different regions of the country. T</w:t>
      </w:r>
      <w:r w:rsidR="00405A1C">
        <w:rPr>
          <w:rFonts w:ascii="Arial" w:hAnsi="Arial" w:cs="Arial"/>
        </w:rPr>
        <w:t xml:space="preserve">he </w:t>
      </w:r>
      <w:r w:rsidR="00DA2F96" w:rsidRPr="00996999">
        <w:rPr>
          <w:rFonts w:ascii="Arial" w:hAnsi="Arial" w:cs="Arial"/>
        </w:rPr>
        <w:t xml:space="preserve">medicine societies went north </w:t>
      </w:r>
      <w:r w:rsidR="00653469">
        <w:rPr>
          <w:rFonts w:ascii="Arial" w:hAnsi="Arial" w:cs="Arial"/>
        </w:rPr>
        <w:t>and p</w:t>
      </w:r>
      <w:r w:rsidR="007722F4">
        <w:rPr>
          <w:rFonts w:ascii="Arial" w:hAnsi="Arial" w:cs="Arial"/>
        </w:rPr>
        <w:t>erform</w:t>
      </w:r>
      <w:r w:rsidR="00653469">
        <w:rPr>
          <w:rFonts w:ascii="Arial" w:hAnsi="Arial" w:cs="Arial"/>
        </w:rPr>
        <w:t>ed</w:t>
      </w:r>
      <w:r w:rsidR="007722F4">
        <w:rPr>
          <w:rFonts w:ascii="Arial" w:hAnsi="Arial" w:cs="Arial"/>
        </w:rPr>
        <w:t xml:space="preserve"> </w:t>
      </w:r>
      <w:r w:rsidR="00DA2F96" w:rsidRPr="00996999">
        <w:rPr>
          <w:rFonts w:ascii="Arial" w:hAnsi="Arial" w:cs="Arial"/>
        </w:rPr>
        <w:t>healing ceremonies</w:t>
      </w:r>
      <w:r w:rsidR="005979D1">
        <w:rPr>
          <w:rFonts w:ascii="Arial" w:hAnsi="Arial" w:cs="Arial"/>
        </w:rPr>
        <w:t xml:space="preserve"> and </w:t>
      </w:r>
      <w:r w:rsidR="00653469">
        <w:rPr>
          <w:rFonts w:ascii="Arial" w:hAnsi="Arial" w:cs="Arial"/>
        </w:rPr>
        <w:t xml:space="preserve">their practices are secret. Belonging to a medicine society is a lifelong commitment. The main group went west and </w:t>
      </w:r>
      <w:r w:rsidR="006B061F">
        <w:rPr>
          <w:rFonts w:ascii="Arial" w:hAnsi="Arial" w:cs="Arial"/>
        </w:rPr>
        <w:t xml:space="preserve">their history is </w:t>
      </w:r>
      <w:r w:rsidR="00653469">
        <w:rPr>
          <w:rFonts w:ascii="Arial" w:hAnsi="Arial" w:cs="Arial"/>
        </w:rPr>
        <w:t>depicted in the petroglyphs</w:t>
      </w:r>
      <w:r w:rsidR="006B061F">
        <w:rPr>
          <w:rFonts w:ascii="Arial" w:hAnsi="Arial" w:cs="Arial"/>
        </w:rPr>
        <w:t xml:space="preserve">. Using Zuni as a GPS starting point, </w:t>
      </w:r>
      <w:r w:rsidR="00DA2F96" w:rsidRPr="00996999">
        <w:rPr>
          <w:rFonts w:ascii="Arial" w:hAnsi="Arial" w:cs="Arial"/>
        </w:rPr>
        <w:t xml:space="preserve">the directional arrow was exactly in line with the </w:t>
      </w:r>
      <w:proofErr w:type="spellStart"/>
      <w:r w:rsidR="00DA2F96" w:rsidRPr="00996999">
        <w:rPr>
          <w:rFonts w:ascii="Arial" w:hAnsi="Arial" w:cs="Arial"/>
        </w:rPr>
        <w:t>Supai</w:t>
      </w:r>
      <w:proofErr w:type="spellEnd"/>
      <w:r w:rsidR="00DA2F96" w:rsidRPr="00996999">
        <w:rPr>
          <w:rFonts w:ascii="Arial" w:hAnsi="Arial" w:cs="Arial"/>
        </w:rPr>
        <w:t xml:space="preserve"> Man at 129 miles to Zuni. </w:t>
      </w:r>
      <w:r w:rsidR="006B061F">
        <w:rPr>
          <w:rFonts w:ascii="Arial" w:hAnsi="Arial" w:cs="Arial"/>
        </w:rPr>
        <w:t>There are o</w:t>
      </w:r>
      <w:r w:rsidR="00DA2F96" w:rsidRPr="00996999">
        <w:rPr>
          <w:rFonts w:ascii="Arial" w:hAnsi="Arial" w:cs="Arial"/>
        </w:rPr>
        <w:t xml:space="preserve">ther directional arrows in Arizona, Utah, Colorado, but </w:t>
      </w:r>
      <w:r w:rsidR="006B061F">
        <w:rPr>
          <w:rFonts w:ascii="Arial" w:hAnsi="Arial" w:cs="Arial"/>
        </w:rPr>
        <w:t xml:space="preserve">they </w:t>
      </w:r>
      <w:r w:rsidR="00DA2F96" w:rsidRPr="00996999">
        <w:rPr>
          <w:rFonts w:ascii="Arial" w:hAnsi="Arial" w:cs="Arial"/>
        </w:rPr>
        <w:t xml:space="preserve">point to the North Star. There are hundreds of thousands of sites. </w:t>
      </w:r>
      <w:r w:rsidR="006B061F">
        <w:rPr>
          <w:rFonts w:ascii="Arial" w:hAnsi="Arial" w:cs="Arial"/>
        </w:rPr>
        <w:t xml:space="preserve">They’ve gathered a lot of information </w:t>
      </w:r>
      <w:r w:rsidR="00DA2F96" w:rsidRPr="00996999">
        <w:rPr>
          <w:rFonts w:ascii="Arial" w:hAnsi="Arial" w:cs="Arial"/>
        </w:rPr>
        <w:t>workin</w:t>
      </w:r>
      <w:r w:rsidR="00001A85">
        <w:rPr>
          <w:rFonts w:ascii="Arial" w:hAnsi="Arial" w:cs="Arial"/>
        </w:rPr>
        <w:t>g with different national parks</w:t>
      </w:r>
      <w:r w:rsidR="00DA2F96" w:rsidRPr="00996999">
        <w:rPr>
          <w:rFonts w:ascii="Arial" w:hAnsi="Arial" w:cs="Arial"/>
        </w:rPr>
        <w:t>. Everything</w:t>
      </w:r>
      <w:r w:rsidR="006B061F">
        <w:rPr>
          <w:rFonts w:ascii="Arial" w:hAnsi="Arial" w:cs="Arial"/>
        </w:rPr>
        <w:t xml:space="preserve"> they do is </w:t>
      </w:r>
      <w:r w:rsidR="00DA2F96" w:rsidRPr="00996999">
        <w:rPr>
          <w:rFonts w:ascii="Arial" w:hAnsi="Arial" w:cs="Arial"/>
        </w:rPr>
        <w:t xml:space="preserve">committed to </w:t>
      </w:r>
      <w:r w:rsidR="006B061F">
        <w:rPr>
          <w:rFonts w:ascii="Arial" w:hAnsi="Arial" w:cs="Arial"/>
        </w:rPr>
        <w:t>their religion, traditions, history and culture. Their prayers are for every</w:t>
      </w:r>
      <w:r w:rsidR="00001A85">
        <w:rPr>
          <w:rFonts w:ascii="Arial" w:hAnsi="Arial" w:cs="Arial"/>
        </w:rPr>
        <w:t>one</w:t>
      </w:r>
      <w:r w:rsidR="006B061F">
        <w:rPr>
          <w:rFonts w:ascii="Arial" w:hAnsi="Arial" w:cs="Arial"/>
        </w:rPr>
        <w:t xml:space="preserve"> in the world to have long lives, to prosper, and be safe. </w:t>
      </w:r>
    </w:p>
    <w:p w:rsidR="006B061F" w:rsidRPr="00996999" w:rsidRDefault="006B061F" w:rsidP="00DA2F96">
      <w:pPr>
        <w:spacing w:after="0" w:line="240" w:lineRule="auto"/>
        <w:rPr>
          <w:rFonts w:ascii="Arial" w:hAnsi="Arial" w:cs="Arial"/>
        </w:rPr>
      </w:pPr>
    </w:p>
    <w:p w:rsidR="00DA2F96" w:rsidRDefault="006B061F" w:rsidP="00DA2F96">
      <w:pPr>
        <w:spacing w:after="0" w:line="240" w:lineRule="auto"/>
        <w:rPr>
          <w:rFonts w:ascii="Arial" w:hAnsi="Arial" w:cs="Arial"/>
        </w:rPr>
      </w:pPr>
      <w:proofErr w:type="gramStart"/>
      <w:r w:rsidRPr="006B061F">
        <w:rPr>
          <w:rFonts w:ascii="Arial" w:hAnsi="Arial" w:cs="Arial"/>
          <w:u w:val="single"/>
        </w:rPr>
        <w:t>The Hopi Tribe</w:t>
      </w:r>
      <w:r>
        <w:rPr>
          <w:rFonts w:ascii="Arial" w:hAnsi="Arial" w:cs="Arial"/>
        </w:rPr>
        <w:t xml:space="preserve"> </w:t>
      </w:r>
      <w:r w:rsidR="00001A85">
        <w:rPr>
          <w:rFonts w:ascii="Arial" w:hAnsi="Arial" w:cs="Arial"/>
        </w:rPr>
        <w:t>(</w:t>
      </w:r>
      <w:r w:rsidR="00001A85" w:rsidRPr="00001A85">
        <w:rPr>
          <w:rFonts w:ascii="Arial" w:hAnsi="Arial" w:cs="Arial"/>
          <w:b/>
          <w:i/>
          <w:highlight w:val="yellow"/>
        </w:rPr>
        <w:t>Attachment 7a</w:t>
      </w:r>
      <w:r w:rsidR="00001A85">
        <w:rPr>
          <w:rFonts w:ascii="Arial" w:hAnsi="Arial" w:cs="Arial"/>
        </w:rPr>
        <w:t xml:space="preserve">) </w:t>
      </w:r>
      <w:r w:rsidR="00DA2F96" w:rsidRPr="00996999">
        <w:rPr>
          <w:rFonts w:ascii="Arial" w:hAnsi="Arial" w:cs="Arial"/>
        </w:rPr>
        <w:t xml:space="preserve">– </w:t>
      </w:r>
      <w:r>
        <w:rPr>
          <w:rFonts w:ascii="Arial" w:hAnsi="Arial" w:cs="Arial"/>
        </w:rPr>
        <w:t xml:space="preserve">Mr. Mike </w:t>
      </w:r>
      <w:proofErr w:type="spellStart"/>
      <w:r>
        <w:rPr>
          <w:rFonts w:ascii="Arial" w:hAnsi="Arial" w:cs="Arial"/>
        </w:rPr>
        <w:t>Yeatts</w:t>
      </w:r>
      <w:proofErr w:type="spellEnd"/>
      <w:r w:rsidR="00001A85">
        <w:rPr>
          <w:rFonts w:ascii="Arial" w:hAnsi="Arial" w:cs="Arial"/>
        </w:rPr>
        <w:t>.</w:t>
      </w:r>
      <w:proofErr w:type="gramEnd"/>
      <w:r w:rsidR="00001A85">
        <w:rPr>
          <w:rFonts w:ascii="Arial" w:hAnsi="Arial" w:cs="Arial"/>
        </w:rPr>
        <w:t xml:space="preserve"> </w:t>
      </w:r>
      <w:r w:rsidR="00584DF6">
        <w:rPr>
          <w:rFonts w:ascii="Arial" w:hAnsi="Arial" w:cs="Arial"/>
        </w:rPr>
        <w:t xml:space="preserve">The Hopi Tribe ancestral territory is surrounded by the </w:t>
      </w:r>
      <w:proofErr w:type="spellStart"/>
      <w:r w:rsidR="00584DF6">
        <w:rPr>
          <w:rFonts w:ascii="Arial" w:hAnsi="Arial" w:cs="Arial"/>
        </w:rPr>
        <w:t>Hopitutskwa</w:t>
      </w:r>
      <w:proofErr w:type="spellEnd"/>
      <w:r w:rsidR="00584DF6">
        <w:rPr>
          <w:rFonts w:ascii="Arial" w:hAnsi="Arial" w:cs="Arial"/>
        </w:rPr>
        <w:t>, the plaza area for their original territory</w:t>
      </w:r>
      <w:r w:rsidR="00C249B4">
        <w:rPr>
          <w:rFonts w:ascii="Arial" w:hAnsi="Arial" w:cs="Arial"/>
        </w:rPr>
        <w:t>,</w:t>
      </w:r>
      <w:r w:rsidR="00584DF6">
        <w:rPr>
          <w:rFonts w:ascii="Arial" w:hAnsi="Arial" w:cs="Arial"/>
        </w:rPr>
        <w:t xml:space="preserve"> and is bounded by shrines. There are currently 13 villages on the three “Mesas.” The Hopi Tribe is a collection of people with differing histories and knowledge. The</w:t>
      </w:r>
      <w:r w:rsidR="00C249B4">
        <w:rPr>
          <w:rFonts w:ascii="Arial" w:hAnsi="Arial" w:cs="Arial"/>
        </w:rPr>
        <w:t>y</w:t>
      </w:r>
      <w:r w:rsidR="00584DF6">
        <w:rPr>
          <w:rFonts w:ascii="Arial" w:hAnsi="Arial" w:cs="Arial"/>
        </w:rPr>
        <w:t xml:space="preserve"> became Hopi once they got to the Hopi Mesas. </w:t>
      </w:r>
      <w:r w:rsidR="00325BAF">
        <w:rPr>
          <w:rFonts w:ascii="Arial" w:hAnsi="Arial" w:cs="Arial"/>
        </w:rPr>
        <w:t>The Hopi consider the Grand Canyon a traditional cultural property</w:t>
      </w:r>
      <w:r w:rsidR="00A3062E">
        <w:rPr>
          <w:rFonts w:ascii="Arial" w:hAnsi="Arial" w:cs="Arial"/>
        </w:rPr>
        <w:t xml:space="preserve"> for the following reasons: (1) it’s an area where there is significant events that have occurred, (2) it</w:t>
      </w:r>
      <w:r w:rsidR="00C64194">
        <w:rPr>
          <w:rFonts w:ascii="Arial" w:hAnsi="Arial" w:cs="Arial"/>
        </w:rPr>
        <w:t>’s a location where important deit</w:t>
      </w:r>
      <w:r w:rsidR="00A3062E">
        <w:rPr>
          <w:rFonts w:ascii="Arial" w:hAnsi="Arial" w:cs="Arial"/>
        </w:rPr>
        <w:t xml:space="preserve">ies and people reside, and (3) it continues to maintain and inform the Hopi history. The Hopi have significant riparian plant concerns: 141 plants were identified during the Hopi </w:t>
      </w:r>
      <w:proofErr w:type="spellStart"/>
      <w:r w:rsidR="00A3062E">
        <w:rPr>
          <w:rFonts w:ascii="Arial" w:hAnsi="Arial" w:cs="Arial"/>
        </w:rPr>
        <w:t>ethobotany</w:t>
      </w:r>
      <w:proofErr w:type="spellEnd"/>
      <w:r w:rsidR="00A3062E">
        <w:rPr>
          <w:rFonts w:ascii="Arial" w:hAnsi="Arial" w:cs="Arial"/>
        </w:rPr>
        <w:t xml:space="preserve"> work in four major groups – ceremonial/</w:t>
      </w:r>
      <w:r w:rsidR="006D3089">
        <w:rPr>
          <w:rFonts w:ascii="Arial" w:hAnsi="Arial" w:cs="Arial"/>
        </w:rPr>
        <w:t>religious,</w:t>
      </w:r>
      <w:r w:rsidR="00FF6F0D">
        <w:rPr>
          <w:rFonts w:ascii="Arial" w:hAnsi="Arial" w:cs="Arial"/>
        </w:rPr>
        <w:t xml:space="preserve"> medicinal, food, and utilitarian</w:t>
      </w:r>
      <w:r w:rsidR="00A3062E">
        <w:rPr>
          <w:rFonts w:ascii="Arial" w:hAnsi="Arial" w:cs="Arial"/>
        </w:rPr>
        <w:t xml:space="preserve">. </w:t>
      </w:r>
      <w:r w:rsidR="00E958A8">
        <w:rPr>
          <w:rFonts w:ascii="Arial" w:hAnsi="Arial" w:cs="Arial"/>
        </w:rPr>
        <w:t xml:space="preserve">Often how a plant is identified depends on </w:t>
      </w:r>
      <w:r w:rsidR="00C249B4">
        <w:rPr>
          <w:rFonts w:ascii="Arial" w:hAnsi="Arial" w:cs="Arial"/>
        </w:rPr>
        <w:t>its use</w:t>
      </w:r>
      <w:r w:rsidR="00E958A8">
        <w:rPr>
          <w:rFonts w:ascii="Arial" w:hAnsi="Arial" w:cs="Arial"/>
        </w:rPr>
        <w:t xml:space="preserve">. A plant could be used for ceremonial purposes because it has yellow flowers, but the same plant </w:t>
      </w:r>
      <w:r w:rsidR="00A644D6">
        <w:rPr>
          <w:rFonts w:ascii="Arial" w:hAnsi="Arial" w:cs="Arial"/>
        </w:rPr>
        <w:t xml:space="preserve">might also be </w:t>
      </w:r>
      <w:r w:rsidR="00E958A8">
        <w:rPr>
          <w:rFonts w:ascii="Arial" w:hAnsi="Arial" w:cs="Arial"/>
        </w:rPr>
        <w:t xml:space="preserve">used for other </w:t>
      </w:r>
      <w:r w:rsidR="00C249B4">
        <w:rPr>
          <w:rFonts w:ascii="Arial" w:hAnsi="Arial" w:cs="Arial"/>
        </w:rPr>
        <w:t>things</w:t>
      </w:r>
      <w:r w:rsidR="00E958A8">
        <w:rPr>
          <w:rFonts w:ascii="Arial" w:hAnsi="Arial" w:cs="Arial"/>
        </w:rPr>
        <w:t xml:space="preserve"> depending on its growth stage. </w:t>
      </w:r>
      <w:r w:rsidR="00F53D66">
        <w:rPr>
          <w:rFonts w:ascii="Arial" w:hAnsi="Arial" w:cs="Arial"/>
        </w:rPr>
        <w:t>Within the riparian plant community, the Hopi view a function of the plant species that would be considered just “food”</w:t>
      </w:r>
      <w:r w:rsidR="00FF6F0D">
        <w:rPr>
          <w:rFonts w:ascii="Arial" w:hAnsi="Arial" w:cs="Arial"/>
        </w:rPr>
        <w:t xml:space="preserve"> plants,</w:t>
      </w:r>
      <w:r w:rsidR="00273FEB">
        <w:rPr>
          <w:rFonts w:ascii="Arial" w:hAnsi="Arial" w:cs="Arial"/>
        </w:rPr>
        <w:t xml:space="preserve"> a</w:t>
      </w:r>
      <w:r w:rsidR="00F53D66">
        <w:rPr>
          <w:rFonts w:ascii="Arial" w:hAnsi="Arial" w:cs="Arial"/>
        </w:rPr>
        <w:t xml:space="preserve">s extirpated species – corn, beans, squash – all </w:t>
      </w:r>
      <w:r w:rsidR="00273FEB">
        <w:rPr>
          <w:rFonts w:ascii="Arial" w:hAnsi="Arial" w:cs="Arial"/>
        </w:rPr>
        <w:t xml:space="preserve">were </w:t>
      </w:r>
      <w:r w:rsidR="00F53D66">
        <w:rPr>
          <w:rFonts w:ascii="Arial" w:hAnsi="Arial" w:cs="Arial"/>
        </w:rPr>
        <w:t xml:space="preserve">down there for </w:t>
      </w:r>
      <w:r w:rsidR="00273FEB">
        <w:rPr>
          <w:rFonts w:ascii="Arial" w:hAnsi="Arial" w:cs="Arial"/>
        </w:rPr>
        <w:t xml:space="preserve">over </w:t>
      </w:r>
      <w:r w:rsidR="00F53D66">
        <w:rPr>
          <w:rFonts w:ascii="Arial" w:hAnsi="Arial" w:cs="Arial"/>
        </w:rPr>
        <w:t xml:space="preserve">a thousand years. </w:t>
      </w:r>
    </w:p>
    <w:p w:rsidR="006D3089" w:rsidRPr="00996999" w:rsidRDefault="006D3089" w:rsidP="00DA2F96">
      <w:pPr>
        <w:spacing w:after="0" w:line="240" w:lineRule="auto"/>
        <w:rPr>
          <w:rFonts w:ascii="Arial" w:hAnsi="Arial" w:cs="Arial"/>
        </w:rPr>
      </w:pPr>
    </w:p>
    <w:p w:rsidR="00857970" w:rsidRDefault="00001A85" w:rsidP="00DA2F96">
      <w:pPr>
        <w:spacing w:after="0" w:line="240" w:lineRule="auto"/>
        <w:rPr>
          <w:rFonts w:ascii="Arial" w:hAnsi="Arial" w:cs="Arial"/>
        </w:rPr>
      </w:pPr>
      <w:proofErr w:type="gramStart"/>
      <w:r w:rsidRPr="00001A85">
        <w:rPr>
          <w:rFonts w:ascii="Arial" w:hAnsi="Arial" w:cs="Arial"/>
          <w:u w:val="single"/>
        </w:rPr>
        <w:t>The Hualapai Tribe</w:t>
      </w:r>
      <w:r>
        <w:rPr>
          <w:rFonts w:ascii="Arial" w:hAnsi="Arial" w:cs="Arial"/>
        </w:rPr>
        <w:t xml:space="preserve"> </w:t>
      </w:r>
      <w:r w:rsidR="00DA2F96" w:rsidRPr="00996999">
        <w:rPr>
          <w:rFonts w:ascii="Arial" w:hAnsi="Arial" w:cs="Arial"/>
        </w:rPr>
        <w:t xml:space="preserve">– </w:t>
      </w:r>
      <w:r w:rsidR="00C249B4">
        <w:rPr>
          <w:rFonts w:ascii="Arial" w:hAnsi="Arial" w:cs="Arial"/>
        </w:rPr>
        <w:t xml:space="preserve">Mr. </w:t>
      </w:r>
      <w:r>
        <w:rPr>
          <w:rFonts w:ascii="Arial" w:hAnsi="Arial" w:cs="Arial"/>
        </w:rPr>
        <w:t xml:space="preserve">Peter </w:t>
      </w:r>
      <w:proofErr w:type="spellStart"/>
      <w:r>
        <w:rPr>
          <w:rFonts w:ascii="Arial" w:hAnsi="Arial" w:cs="Arial"/>
        </w:rPr>
        <w:t>Bungart</w:t>
      </w:r>
      <w:proofErr w:type="spellEnd"/>
      <w:r>
        <w:rPr>
          <w:rFonts w:ascii="Arial" w:hAnsi="Arial" w:cs="Arial"/>
        </w:rPr>
        <w:t>.</w:t>
      </w:r>
      <w:proofErr w:type="gramEnd"/>
      <w:r w:rsidR="00CF06CF">
        <w:rPr>
          <w:rFonts w:ascii="Arial" w:hAnsi="Arial" w:cs="Arial"/>
        </w:rPr>
        <w:t xml:space="preserve"> In doing their monitoring, the Hualapai visit archeological sites that </w:t>
      </w:r>
      <w:r w:rsidR="00DA170B">
        <w:rPr>
          <w:rFonts w:ascii="Arial" w:hAnsi="Arial" w:cs="Arial"/>
        </w:rPr>
        <w:t xml:space="preserve">are </w:t>
      </w:r>
      <w:proofErr w:type="gramStart"/>
      <w:r w:rsidR="00DA170B">
        <w:rPr>
          <w:rFonts w:ascii="Arial" w:hAnsi="Arial" w:cs="Arial"/>
        </w:rPr>
        <w:t>ancestral</w:t>
      </w:r>
      <w:proofErr w:type="gramEnd"/>
      <w:r w:rsidR="00DA170B">
        <w:rPr>
          <w:rFonts w:ascii="Arial" w:hAnsi="Arial" w:cs="Arial"/>
        </w:rPr>
        <w:t xml:space="preserve"> or </w:t>
      </w:r>
      <w:r w:rsidR="00A644D6">
        <w:rPr>
          <w:rFonts w:ascii="Arial" w:hAnsi="Arial" w:cs="Arial"/>
        </w:rPr>
        <w:t>TCPs</w:t>
      </w:r>
      <w:r w:rsidR="00DA170B">
        <w:rPr>
          <w:rFonts w:ascii="Arial" w:hAnsi="Arial" w:cs="Arial"/>
        </w:rPr>
        <w:t xml:space="preserve">. Some of the tributary side canyons were the routes to different locations outside the </w:t>
      </w:r>
      <w:r w:rsidR="00857970">
        <w:rPr>
          <w:rFonts w:ascii="Arial" w:hAnsi="Arial" w:cs="Arial"/>
        </w:rPr>
        <w:t>bottom of the Canyon. There were also places that were mineral and plant gathering areas and that’s been going on for over 20 years. B</w:t>
      </w:r>
      <w:r w:rsidR="00DA170B">
        <w:rPr>
          <w:rFonts w:ascii="Arial" w:hAnsi="Arial" w:cs="Arial"/>
        </w:rPr>
        <w:t xml:space="preserve">ecause </w:t>
      </w:r>
      <w:r w:rsidR="00CF06CF">
        <w:rPr>
          <w:rFonts w:ascii="Arial" w:hAnsi="Arial" w:cs="Arial"/>
        </w:rPr>
        <w:t>of recent developments that are part of the AMP, the Hualapai Tribe has shifted their focus in response to those, in particular the HFEs. They’ve noticed that there are places in the Canyon</w:t>
      </w:r>
      <w:r w:rsidR="00D433A1">
        <w:rPr>
          <w:rFonts w:ascii="Arial" w:hAnsi="Arial" w:cs="Arial"/>
        </w:rPr>
        <w:t xml:space="preserve">, </w:t>
      </w:r>
      <w:r w:rsidR="00CF06CF">
        <w:rPr>
          <w:rFonts w:ascii="Arial" w:hAnsi="Arial" w:cs="Arial"/>
        </w:rPr>
        <w:t>particular</w:t>
      </w:r>
      <w:r w:rsidR="00D433A1">
        <w:rPr>
          <w:rFonts w:ascii="Arial" w:hAnsi="Arial" w:cs="Arial"/>
        </w:rPr>
        <w:t>ly</w:t>
      </w:r>
      <w:r w:rsidR="00CF06CF">
        <w:rPr>
          <w:rFonts w:ascii="Arial" w:hAnsi="Arial" w:cs="Arial"/>
        </w:rPr>
        <w:t xml:space="preserve"> in the Wes</w:t>
      </w:r>
      <w:r w:rsidR="00D433A1">
        <w:rPr>
          <w:rFonts w:ascii="Arial" w:hAnsi="Arial" w:cs="Arial"/>
        </w:rPr>
        <w:t xml:space="preserve">tern Canyon, </w:t>
      </w:r>
      <w:r w:rsidR="00CF06CF">
        <w:rPr>
          <w:rFonts w:ascii="Arial" w:hAnsi="Arial" w:cs="Arial"/>
        </w:rPr>
        <w:t xml:space="preserve">where sandbars </w:t>
      </w:r>
      <w:r w:rsidR="00D433A1">
        <w:rPr>
          <w:rFonts w:ascii="Arial" w:hAnsi="Arial" w:cs="Arial"/>
        </w:rPr>
        <w:t xml:space="preserve">are being developed which </w:t>
      </w:r>
      <w:r w:rsidR="00CF06CF">
        <w:rPr>
          <w:rFonts w:ascii="Arial" w:hAnsi="Arial" w:cs="Arial"/>
        </w:rPr>
        <w:t xml:space="preserve">could affect how some </w:t>
      </w:r>
      <w:r w:rsidR="00D433A1">
        <w:rPr>
          <w:rFonts w:ascii="Arial" w:hAnsi="Arial" w:cs="Arial"/>
        </w:rPr>
        <w:t>n</w:t>
      </w:r>
      <w:r w:rsidR="00CF06CF">
        <w:rPr>
          <w:rFonts w:ascii="Arial" w:hAnsi="Arial" w:cs="Arial"/>
        </w:rPr>
        <w:t>ative</w:t>
      </w:r>
      <w:r w:rsidR="00857970">
        <w:rPr>
          <w:rFonts w:ascii="Arial" w:hAnsi="Arial" w:cs="Arial"/>
        </w:rPr>
        <w:t xml:space="preserve"> plants are being reestablished. </w:t>
      </w:r>
      <w:r w:rsidR="00593C78">
        <w:rPr>
          <w:rFonts w:ascii="Arial" w:hAnsi="Arial" w:cs="Arial"/>
        </w:rPr>
        <w:t>S</w:t>
      </w:r>
      <w:r w:rsidR="006D23A3">
        <w:rPr>
          <w:rFonts w:ascii="Arial" w:hAnsi="Arial" w:cs="Arial"/>
        </w:rPr>
        <w:t xml:space="preserve">ome native plants no longer grow in the Canyon whether it’s a result of flow actions or possible beaver predation and </w:t>
      </w:r>
      <w:r w:rsidR="00593C78">
        <w:rPr>
          <w:rFonts w:ascii="Arial" w:hAnsi="Arial" w:cs="Arial"/>
        </w:rPr>
        <w:t xml:space="preserve">the Hualapai </w:t>
      </w:r>
      <w:r w:rsidR="006D23A3">
        <w:rPr>
          <w:rFonts w:ascii="Arial" w:hAnsi="Arial" w:cs="Arial"/>
        </w:rPr>
        <w:t xml:space="preserve">are integrating those results into their monitoring protocols. </w:t>
      </w:r>
      <w:r w:rsidR="005C7963">
        <w:rPr>
          <w:rFonts w:ascii="Arial" w:hAnsi="Arial" w:cs="Arial"/>
        </w:rPr>
        <w:t>T</w:t>
      </w:r>
      <w:r w:rsidR="00D433A1">
        <w:rPr>
          <w:rFonts w:ascii="Arial" w:hAnsi="Arial" w:cs="Arial"/>
        </w:rPr>
        <w:t xml:space="preserve">here’s </w:t>
      </w:r>
      <w:r w:rsidR="005C7963">
        <w:rPr>
          <w:rFonts w:ascii="Arial" w:hAnsi="Arial" w:cs="Arial"/>
        </w:rPr>
        <w:t xml:space="preserve">advocacy for a more ecological approach to studying the river corridor and many of the tribes would also be onboard with that. They would like to see how the life along the river corridor is varying and be able to intervene if things aren’t </w:t>
      </w:r>
      <w:r w:rsidR="00CD2860">
        <w:rPr>
          <w:rFonts w:ascii="Arial" w:hAnsi="Arial" w:cs="Arial"/>
        </w:rPr>
        <w:t>doing well. They’ve proposed to do some native plant restoration at some select sites</w:t>
      </w:r>
      <w:r w:rsidR="00BB1632">
        <w:rPr>
          <w:rFonts w:ascii="Arial" w:hAnsi="Arial" w:cs="Arial"/>
        </w:rPr>
        <w:t>.</w:t>
      </w:r>
      <w:r w:rsidR="00CD2860">
        <w:rPr>
          <w:rFonts w:ascii="Arial" w:hAnsi="Arial" w:cs="Arial"/>
        </w:rPr>
        <w:t xml:space="preserve"> One could look at TEK as the original adaptive management program because it was inherently based on a long history of observations and adjusting to changing conditions similar to what gets implemented in the AMP. </w:t>
      </w:r>
      <w:r w:rsidR="00B42338">
        <w:rPr>
          <w:rFonts w:ascii="Arial" w:hAnsi="Arial" w:cs="Arial"/>
        </w:rPr>
        <w:t>When tribal members go on the monitoring trips, they’re reconnecting with the canyon and that’s just as important as monitoring the resources.</w:t>
      </w:r>
    </w:p>
    <w:p w:rsidR="00B42338" w:rsidRDefault="00B42338" w:rsidP="00DA2F96">
      <w:pPr>
        <w:spacing w:after="0" w:line="240" w:lineRule="auto"/>
        <w:rPr>
          <w:rFonts w:ascii="Arial" w:hAnsi="Arial" w:cs="Arial"/>
        </w:rPr>
      </w:pPr>
    </w:p>
    <w:p w:rsidR="00DA2F96" w:rsidRPr="00996999" w:rsidRDefault="00CD2860" w:rsidP="00DA2F96">
      <w:pPr>
        <w:spacing w:after="0" w:line="240" w:lineRule="auto"/>
        <w:rPr>
          <w:rFonts w:ascii="Arial" w:hAnsi="Arial" w:cs="Arial"/>
        </w:rPr>
      </w:pPr>
      <w:proofErr w:type="gramStart"/>
      <w:r w:rsidRPr="00CD2860">
        <w:rPr>
          <w:rFonts w:ascii="Arial" w:hAnsi="Arial" w:cs="Arial"/>
          <w:u w:val="single"/>
        </w:rPr>
        <w:t>Navajo Nation</w:t>
      </w:r>
      <w:r>
        <w:rPr>
          <w:rFonts w:ascii="Arial" w:hAnsi="Arial" w:cs="Arial"/>
        </w:rPr>
        <w:t xml:space="preserve"> </w:t>
      </w:r>
      <w:r w:rsidR="00F10782">
        <w:rPr>
          <w:rFonts w:ascii="Arial" w:hAnsi="Arial" w:cs="Arial"/>
        </w:rPr>
        <w:t>(</w:t>
      </w:r>
      <w:r w:rsidR="00F10782" w:rsidRPr="00F10782">
        <w:rPr>
          <w:rFonts w:ascii="Arial" w:hAnsi="Arial" w:cs="Arial"/>
          <w:b/>
          <w:i/>
          <w:highlight w:val="yellow"/>
        </w:rPr>
        <w:t>Attachment 7</w:t>
      </w:r>
      <w:r w:rsidR="00F10782">
        <w:rPr>
          <w:rFonts w:ascii="Arial" w:hAnsi="Arial" w:cs="Arial"/>
          <w:b/>
          <w:i/>
          <w:highlight w:val="yellow"/>
        </w:rPr>
        <w:t>b</w:t>
      </w:r>
      <w:r w:rsidR="00F10782">
        <w:rPr>
          <w:rFonts w:ascii="Arial" w:hAnsi="Arial" w:cs="Arial"/>
        </w:rPr>
        <w:t xml:space="preserve">) </w:t>
      </w:r>
      <w:r w:rsidR="00DA2F96" w:rsidRPr="00996999">
        <w:rPr>
          <w:rFonts w:ascii="Arial" w:hAnsi="Arial" w:cs="Arial"/>
        </w:rPr>
        <w:t xml:space="preserve">– </w:t>
      </w:r>
      <w:r>
        <w:rPr>
          <w:rFonts w:ascii="Arial" w:hAnsi="Arial" w:cs="Arial"/>
        </w:rPr>
        <w:t>Mr. Tony Joe.</w:t>
      </w:r>
      <w:proofErr w:type="gramEnd"/>
      <w:r>
        <w:rPr>
          <w:rFonts w:ascii="Arial" w:hAnsi="Arial" w:cs="Arial"/>
        </w:rPr>
        <w:t xml:space="preserve"> </w:t>
      </w:r>
      <w:r w:rsidR="00FF6F0D">
        <w:rPr>
          <w:rFonts w:ascii="Arial" w:hAnsi="Arial" w:cs="Arial"/>
        </w:rPr>
        <w:t xml:space="preserve">He thanked </w:t>
      </w:r>
      <w:proofErr w:type="spellStart"/>
      <w:r w:rsidR="00FF6F0D">
        <w:rPr>
          <w:rFonts w:ascii="Arial" w:hAnsi="Arial" w:cs="Arial"/>
        </w:rPr>
        <w:t>Vineetha</w:t>
      </w:r>
      <w:proofErr w:type="spellEnd"/>
      <w:r w:rsidR="00FF6F0D">
        <w:rPr>
          <w:rFonts w:ascii="Arial" w:hAnsi="Arial" w:cs="Arial"/>
        </w:rPr>
        <w:t xml:space="preserve"> </w:t>
      </w:r>
      <w:proofErr w:type="spellStart"/>
      <w:r w:rsidR="00FF6F0D">
        <w:rPr>
          <w:rFonts w:ascii="Arial" w:hAnsi="Arial" w:cs="Arial"/>
        </w:rPr>
        <w:t>Kartha</w:t>
      </w:r>
      <w:proofErr w:type="spellEnd"/>
      <w:r w:rsidR="00FF6F0D">
        <w:rPr>
          <w:rFonts w:ascii="Arial" w:hAnsi="Arial" w:cs="Arial"/>
        </w:rPr>
        <w:t>, Beverley Heffernan, Helen Fairley and others w</w:t>
      </w:r>
      <w:r w:rsidR="00D602E6">
        <w:rPr>
          <w:rFonts w:ascii="Arial" w:hAnsi="Arial" w:cs="Arial"/>
        </w:rPr>
        <w:t xml:space="preserve">ho participated in the August river trip. </w:t>
      </w:r>
      <w:r w:rsidR="00ED7C70">
        <w:rPr>
          <w:rFonts w:ascii="Arial" w:hAnsi="Arial" w:cs="Arial"/>
        </w:rPr>
        <w:t>Th</w:t>
      </w:r>
      <w:r w:rsidR="00C249B4">
        <w:rPr>
          <w:rFonts w:ascii="Arial" w:hAnsi="Arial" w:cs="Arial"/>
        </w:rPr>
        <w:t>eir tribe</w:t>
      </w:r>
      <w:r w:rsidR="00ED7C70">
        <w:rPr>
          <w:rFonts w:ascii="Arial" w:hAnsi="Arial" w:cs="Arial"/>
        </w:rPr>
        <w:t xml:space="preserve"> is concerned with the </w:t>
      </w:r>
      <w:r w:rsidR="00D602E6">
        <w:rPr>
          <w:rFonts w:ascii="Arial" w:hAnsi="Arial" w:cs="Arial"/>
        </w:rPr>
        <w:t xml:space="preserve">reintroduction of native plants and trees. A lot of invasive species dominate the river corridor. </w:t>
      </w:r>
      <w:r w:rsidR="001C1960">
        <w:rPr>
          <w:rFonts w:ascii="Arial" w:hAnsi="Arial" w:cs="Arial"/>
        </w:rPr>
        <w:t>Fla</w:t>
      </w:r>
      <w:r w:rsidR="00D602E6">
        <w:rPr>
          <w:rFonts w:ascii="Arial" w:hAnsi="Arial" w:cs="Arial"/>
        </w:rPr>
        <w:t xml:space="preserve">sh floods in the </w:t>
      </w:r>
      <w:proofErr w:type="spellStart"/>
      <w:r w:rsidR="00D602E6">
        <w:rPr>
          <w:rFonts w:ascii="Arial" w:hAnsi="Arial" w:cs="Arial"/>
        </w:rPr>
        <w:t>Paria</w:t>
      </w:r>
      <w:proofErr w:type="spellEnd"/>
      <w:r w:rsidR="00D602E6">
        <w:rPr>
          <w:rFonts w:ascii="Arial" w:hAnsi="Arial" w:cs="Arial"/>
        </w:rPr>
        <w:t xml:space="preserve"> River washed out the sediment and more erosion was observed. </w:t>
      </w:r>
      <w:r w:rsidR="0004566C">
        <w:rPr>
          <w:rFonts w:ascii="Arial" w:hAnsi="Arial" w:cs="Arial"/>
        </w:rPr>
        <w:t xml:space="preserve">The </w:t>
      </w:r>
      <w:proofErr w:type="spellStart"/>
      <w:r w:rsidR="0004566C">
        <w:rPr>
          <w:rFonts w:ascii="Arial" w:hAnsi="Arial" w:cs="Arial"/>
        </w:rPr>
        <w:t>Gouldings</w:t>
      </w:r>
      <w:proofErr w:type="spellEnd"/>
      <w:r w:rsidR="0004566C">
        <w:rPr>
          <w:rFonts w:ascii="Arial" w:hAnsi="Arial" w:cs="Arial"/>
        </w:rPr>
        <w:t xml:space="preserve"> Willow is highly valued for its medicinal and ceremonial uses. </w:t>
      </w:r>
      <w:r w:rsidR="00B545AE">
        <w:rPr>
          <w:rFonts w:ascii="Arial" w:hAnsi="Arial" w:cs="Arial"/>
        </w:rPr>
        <w:t xml:space="preserve">The Hualapai Tribe is </w:t>
      </w:r>
      <w:r w:rsidR="000A170E">
        <w:rPr>
          <w:rFonts w:ascii="Arial" w:hAnsi="Arial" w:cs="Arial"/>
        </w:rPr>
        <w:t xml:space="preserve">taking </w:t>
      </w:r>
      <w:r w:rsidR="00B545AE">
        <w:rPr>
          <w:rFonts w:ascii="Arial" w:hAnsi="Arial" w:cs="Arial"/>
        </w:rPr>
        <w:t xml:space="preserve">take the lead </w:t>
      </w:r>
      <w:r w:rsidR="00B71B06">
        <w:rPr>
          <w:rFonts w:ascii="Arial" w:hAnsi="Arial" w:cs="Arial"/>
        </w:rPr>
        <w:t>i</w:t>
      </w:r>
      <w:r w:rsidR="00B545AE">
        <w:rPr>
          <w:rFonts w:ascii="Arial" w:hAnsi="Arial" w:cs="Arial"/>
        </w:rPr>
        <w:t xml:space="preserve">n </w:t>
      </w:r>
      <w:proofErr w:type="spellStart"/>
      <w:r w:rsidR="00B545AE">
        <w:rPr>
          <w:rFonts w:ascii="Arial" w:hAnsi="Arial" w:cs="Arial"/>
        </w:rPr>
        <w:t>translocating</w:t>
      </w:r>
      <w:proofErr w:type="spellEnd"/>
      <w:r w:rsidR="00B545AE">
        <w:rPr>
          <w:rFonts w:ascii="Arial" w:hAnsi="Arial" w:cs="Arial"/>
        </w:rPr>
        <w:t xml:space="preserve"> t</w:t>
      </w:r>
      <w:r w:rsidR="00DA2F96" w:rsidRPr="00996999">
        <w:rPr>
          <w:rFonts w:ascii="Arial" w:hAnsi="Arial" w:cs="Arial"/>
        </w:rPr>
        <w:t xml:space="preserve">he </w:t>
      </w:r>
      <w:proofErr w:type="spellStart"/>
      <w:r w:rsidR="00DA2F96" w:rsidRPr="00996999">
        <w:rPr>
          <w:rFonts w:ascii="Arial" w:hAnsi="Arial" w:cs="Arial"/>
        </w:rPr>
        <w:t>G</w:t>
      </w:r>
      <w:r w:rsidR="00B71B06">
        <w:rPr>
          <w:rFonts w:ascii="Arial" w:hAnsi="Arial" w:cs="Arial"/>
        </w:rPr>
        <w:t>oodings</w:t>
      </w:r>
      <w:proofErr w:type="spellEnd"/>
      <w:r w:rsidR="00DA2F96" w:rsidRPr="00996999">
        <w:rPr>
          <w:rFonts w:ascii="Arial" w:hAnsi="Arial" w:cs="Arial"/>
        </w:rPr>
        <w:t xml:space="preserve"> Willow</w:t>
      </w:r>
      <w:r w:rsidR="00B545AE">
        <w:rPr>
          <w:rFonts w:ascii="Arial" w:hAnsi="Arial" w:cs="Arial"/>
        </w:rPr>
        <w:t>.</w:t>
      </w:r>
      <w:r w:rsidR="00DA2F96" w:rsidRPr="00996999">
        <w:rPr>
          <w:rFonts w:ascii="Arial" w:hAnsi="Arial" w:cs="Arial"/>
        </w:rPr>
        <w:t xml:space="preserve"> </w:t>
      </w:r>
      <w:r w:rsidR="0004566C">
        <w:rPr>
          <w:rFonts w:ascii="Arial" w:hAnsi="Arial" w:cs="Arial"/>
        </w:rPr>
        <w:t xml:space="preserve">He felt that the </w:t>
      </w:r>
      <w:proofErr w:type="spellStart"/>
      <w:r w:rsidR="0004566C" w:rsidRPr="00B71B06">
        <w:rPr>
          <w:rFonts w:ascii="Arial" w:hAnsi="Arial" w:cs="Arial"/>
        </w:rPr>
        <w:t>Cardanus</w:t>
      </w:r>
      <w:proofErr w:type="spellEnd"/>
      <w:r w:rsidR="0004566C" w:rsidRPr="00B71B06">
        <w:rPr>
          <w:rFonts w:ascii="Arial" w:hAnsi="Arial" w:cs="Arial"/>
        </w:rPr>
        <w:t xml:space="preserve"> area</w:t>
      </w:r>
      <w:r w:rsidR="0004566C">
        <w:rPr>
          <w:rFonts w:ascii="Arial" w:hAnsi="Arial" w:cs="Arial"/>
        </w:rPr>
        <w:t xml:space="preserve"> might be a good </w:t>
      </w:r>
      <w:r w:rsidR="008823DA">
        <w:rPr>
          <w:rFonts w:ascii="Arial" w:hAnsi="Arial" w:cs="Arial"/>
        </w:rPr>
        <w:t xml:space="preserve">place </w:t>
      </w:r>
      <w:r w:rsidR="0004566C">
        <w:rPr>
          <w:rFonts w:ascii="Arial" w:hAnsi="Arial" w:cs="Arial"/>
        </w:rPr>
        <w:t xml:space="preserve">since it would just involve </w:t>
      </w:r>
      <w:r w:rsidR="008823DA">
        <w:rPr>
          <w:rFonts w:ascii="Arial" w:hAnsi="Arial" w:cs="Arial"/>
        </w:rPr>
        <w:t xml:space="preserve">removing </w:t>
      </w:r>
      <w:r w:rsidR="0004566C">
        <w:rPr>
          <w:rFonts w:ascii="Arial" w:hAnsi="Arial" w:cs="Arial"/>
        </w:rPr>
        <w:t xml:space="preserve">the dead trees and replanting the willow. However, the only time to take clippings is during the fall/winter. He’s </w:t>
      </w:r>
      <w:r w:rsidR="001C1960">
        <w:rPr>
          <w:rFonts w:ascii="Arial" w:hAnsi="Arial" w:cs="Arial"/>
        </w:rPr>
        <w:t xml:space="preserve">planning </w:t>
      </w:r>
      <w:r w:rsidR="0004566C">
        <w:rPr>
          <w:rFonts w:ascii="Arial" w:hAnsi="Arial" w:cs="Arial"/>
        </w:rPr>
        <w:t xml:space="preserve">to discuss </w:t>
      </w:r>
      <w:r w:rsidR="008823DA">
        <w:rPr>
          <w:rFonts w:ascii="Arial" w:hAnsi="Arial" w:cs="Arial"/>
        </w:rPr>
        <w:t xml:space="preserve">additional </w:t>
      </w:r>
      <w:r w:rsidR="0004566C">
        <w:rPr>
          <w:rFonts w:ascii="Arial" w:hAnsi="Arial" w:cs="Arial"/>
        </w:rPr>
        <w:t xml:space="preserve">options with Helen. </w:t>
      </w:r>
      <w:r w:rsidR="008823DA">
        <w:rPr>
          <w:rFonts w:ascii="Arial" w:hAnsi="Arial" w:cs="Arial"/>
        </w:rPr>
        <w:t xml:space="preserve">Currently tribal members must go to the </w:t>
      </w:r>
      <w:r w:rsidR="0004566C">
        <w:rPr>
          <w:rFonts w:ascii="Arial" w:hAnsi="Arial" w:cs="Arial"/>
        </w:rPr>
        <w:t>San Luis Valley in Alamosa, Colorado,</w:t>
      </w:r>
      <w:r w:rsidR="008823DA">
        <w:rPr>
          <w:rFonts w:ascii="Arial" w:hAnsi="Arial" w:cs="Arial"/>
        </w:rPr>
        <w:t xml:space="preserve"> to get the willow. </w:t>
      </w:r>
      <w:r w:rsidR="000605CB">
        <w:rPr>
          <w:rFonts w:ascii="Arial" w:hAnsi="Arial" w:cs="Arial"/>
        </w:rPr>
        <w:t xml:space="preserve">Having the willow available in the Grand Canyon would </w:t>
      </w:r>
      <w:r w:rsidR="008823DA">
        <w:rPr>
          <w:rFonts w:ascii="Arial" w:hAnsi="Arial" w:cs="Arial"/>
        </w:rPr>
        <w:t xml:space="preserve">lessen travel time and </w:t>
      </w:r>
      <w:r w:rsidR="000605CB">
        <w:rPr>
          <w:rFonts w:ascii="Arial" w:hAnsi="Arial" w:cs="Arial"/>
        </w:rPr>
        <w:t xml:space="preserve">make it easier for the tribes to obtain. </w:t>
      </w:r>
      <w:r w:rsidR="0004566C">
        <w:rPr>
          <w:rFonts w:ascii="Arial" w:hAnsi="Arial" w:cs="Arial"/>
        </w:rPr>
        <w:t xml:space="preserve">He </w:t>
      </w:r>
      <w:r w:rsidR="008823DA">
        <w:rPr>
          <w:rFonts w:ascii="Arial" w:hAnsi="Arial" w:cs="Arial"/>
        </w:rPr>
        <w:t xml:space="preserve">requested </w:t>
      </w:r>
      <w:r w:rsidR="0004566C">
        <w:rPr>
          <w:rFonts w:ascii="Arial" w:hAnsi="Arial" w:cs="Arial"/>
        </w:rPr>
        <w:t xml:space="preserve">the stakeholders </w:t>
      </w:r>
      <w:r w:rsidR="008823DA">
        <w:rPr>
          <w:rFonts w:ascii="Arial" w:hAnsi="Arial" w:cs="Arial"/>
        </w:rPr>
        <w:t xml:space="preserve">think about how to </w:t>
      </w:r>
      <w:r w:rsidR="0004566C">
        <w:rPr>
          <w:rFonts w:ascii="Arial" w:hAnsi="Arial" w:cs="Arial"/>
        </w:rPr>
        <w:t>work collaboratively on the willow.</w:t>
      </w:r>
    </w:p>
    <w:p w:rsidR="00DA2F96" w:rsidRPr="00996999" w:rsidRDefault="0004566C" w:rsidP="00DA2F96">
      <w:pPr>
        <w:spacing w:after="0" w:line="240" w:lineRule="auto"/>
        <w:rPr>
          <w:rFonts w:ascii="Arial" w:hAnsi="Arial" w:cs="Arial"/>
        </w:rPr>
      </w:pPr>
      <w:proofErr w:type="gramStart"/>
      <w:r w:rsidRPr="0004566C">
        <w:rPr>
          <w:rFonts w:ascii="Arial" w:hAnsi="Arial" w:cs="Arial"/>
          <w:u w:val="single"/>
        </w:rPr>
        <w:t>Southern Paiute Consortium</w:t>
      </w:r>
      <w:r>
        <w:rPr>
          <w:rFonts w:ascii="Arial" w:hAnsi="Arial" w:cs="Arial"/>
        </w:rPr>
        <w:t xml:space="preserve"> </w:t>
      </w:r>
      <w:r w:rsidR="00DA2F96" w:rsidRPr="00996999">
        <w:rPr>
          <w:rFonts w:ascii="Arial" w:hAnsi="Arial" w:cs="Arial"/>
        </w:rPr>
        <w:t>– M</w:t>
      </w:r>
      <w:r>
        <w:rPr>
          <w:rFonts w:ascii="Arial" w:hAnsi="Arial" w:cs="Arial"/>
        </w:rPr>
        <w:t xml:space="preserve">r. </w:t>
      </w:r>
      <w:r w:rsidR="00BD4571">
        <w:rPr>
          <w:rFonts w:ascii="Arial" w:hAnsi="Arial" w:cs="Arial"/>
        </w:rPr>
        <w:t xml:space="preserve">Charley </w:t>
      </w:r>
      <w:proofErr w:type="spellStart"/>
      <w:r w:rsidR="00BD4571">
        <w:rPr>
          <w:rFonts w:ascii="Arial" w:hAnsi="Arial" w:cs="Arial"/>
        </w:rPr>
        <w:t>Bulletts</w:t>
      </w:r>
      <w:proofErr w:type="spellEnd"/>
      <w:r w:rsidR="00BD4571">
        <w:rPr>
          <w:rFonts w:ascii="Arial" w:hAnsi="Arial" w:cs="Arial"/>
        </w:rPr>
        <w:t>.</w:t>
      </w:r>
      <w:proofErr w:type="gramEnd"/>
      <w:r w:rsidR="00BD4571">
        <w:rPr>
          <w:rFonts w:ascii="Arial" w:hAnsi="Arial" w:cs="Arial"/>
        </w:rPr>
        <w:t xml:space="preserve"> </w:t>
      </w:r>
      <w:r w:rsidR="007907BC">
        <w:rPr>
          <w:rFonts w:ascii="Arial" w:hAnsi="Arial" w:cs="Arial"/>
        </w:rPr>
        <w:t xml:space="preserve">The Consortium has been doing photo matching, water quality testing, and botany in the Grand Canyon. The Southern Paiute come from the mountains of Mount Charleston in Las Vegas. </w:t>
      </w:r>
      <w:r w:rsidR="000A170E">
        <w:rPr>
          <w:rFonts w:ascii="Arial" w:hAnsi="Arial" w:cs="Arial"/>
        </w:rPr>
        <w:t>W</w:t>
      </w:r>
      <w:r w:rsidR="007907BC">
        <w:rPr>
          <w:rFonts w:ascii="Arial" w:hAnsi="Arial" w:cs="Arial"/>
        </w:rPr>
        <w:t>hen the waters were receding during the first ice age</w:t>
      </w:r>
      <w:r w:rsidR="00ED7C70">
        <w:rPr>
          <w:rFonts w:ascii="Arial" w:hAnsi="Arial" w:cs="Arial"/>
        </w:rPr>
        <w:t>,</w:t>
      </w:r>
      <w:r w:rsidR="007907BC">
        <w:rPr>
          <w:rFonts w:ascii="Arial" w:hAnsi="Arial" w:cs="Arial"/>
        </w:rPr>
        <w:t xml:space="preserve"> </w:t>
      </w:r>
      <w:r w:rsidR="000A170E">
        <w:rPr>
          <w:rFonts w:ascii="Arial" w:hAnsi="Arial" w:cs="Arial"/>
        </w:rPr>
        <w:t xml:space="preserve">their tribe took refuge in </w:t>
      </w:r>
      <w:r w:rsidR="007907BC">
        <w:rPr>
          <w:rFonts w:ascii="Arial" w:hAnsi="Arial" w:cs="Arial"/>
        </w:rPr>
        <w:t xml:space="preserve">Mount Charleston. </w:t>
      </w:r>
      <w:r w:rsidR="000A170E">
        <w:rPr>
          <w:rFonts w:ascii="Arial" w:hAnsi="Arial" w:cs="Arial"/>
        </w:rPr>
        <w:t xml:space="preserve">It </w:t>
      </w:r>
      <w:r w:rsidR="007907BC">
        <w:rPr>
          <w:rFonts w:ascii="Arial" w:hAnsi="Arial" w:cs="Arial"/>
        </w:rPr>
        <w:t>was highly vegetated but is</w:t>
      </w:r>
      <w:r w:rsidR="00ED7C70">
        <w:rPr>
          <w:rFonts w:ascii="Arial" w:hAnsi="Arial" w:cs="Arial"/>
        </w:rPr>
        <w:t xml:space="preserve"> now</w:t>
      </w:r>
      <w:r w:rsidR="007907BC">
        <w:rPr>
          <w:rFonts w:ascii="Arial" w:hAnsi="Arial" w:cs="Arial"/>
        </w:rPr>
        <w:t xml:space="preserve"> mostly rock because the mountain she</w:t>
      </w:r>
      <w:r w:rsidR="00ED7C70">
        <w:rPr>
          <w:rFonts w:ascii="Arial" w:hAnsi="Arial" w:cs="Arial"/>
        </w:rPr>
        <w:t xml:space="preserve">ep and the birds have eaten the plants. </w:t>
      </w:r>
      <w:r w:rsidR="007907BC">
        <w:rPr>
          <w:rFonts w:ascii="Arial" w:hAnsi="Arial" w:cs="Arial"/>
        </w:rPr>
        <w:t xml:space="preserve">They’re looking </w:t>
      </w:r>
      <w:r w:rsidR="00ED7C70">
        <w:rPr>
          <w:rFonts w:ascii="Arial" w:hAnsi="Arial" w:cs="Arial"/>
        </w:rPr>
        <w:t xml:space="preserve">to hire a botanist to help them with research. The elders are particularly concerned for the </w:t>
      </w:r>
      <w:r w:rsidR="00DA2F96" w:rsidRPr="00996999">
        <w:rPr>
          <w:rFonts w:ascii="Arial" w:hAnsi="Arial" w:cs="Arial"/>
        </w:rPr>
        <w:t>evasive Tamarisk Beetle</w:t>
      </w:r>
      <w:r w:rsidR="00ED7C70">
        <w:rPr>
          <w:rFonts w:ascii="Arial" w:hAnsi="Arial" w:cs="Arial"/>
        </w:rPr>
        <w:t xml:space="preserve"> and what will happen to it once the t</w:t>
      </w:r>
      <w:r w:rsidR="007907BC">
        <w:rPr>
          <w:rFonts w:ascii="Arial" w:hAnsi="Arial" w:cs="Arial"/>
        </w:rPr>
        <w:t>amarisk is eradicated. They’re going to start some plot plant sites along the Colorado River where the White Canyons are and the Tamarisk Beetle comes into. They’ve noticed that the arrow we</w:t>
      </w:r>
      <w:r w:rsidR="00DA2F96" w:rsidRPr="00996999">
        <w:rPr>
          <w:rFonts w:ascii="Arial" w:hAnsi="Arial" w:cs="Arial"/>
        </w:rPr>
        <w:t xml:space="preserve">ed </w:t>
      </w:r>
      <w:r w:rsidR="007907BC">
        <w:rPr>
          <w:rFonts w:ascii="Arial" w:hAnsi="Arial" w:cs="Arial"/>
        </w:rPr>
        <w:t>and some of the other plants are coming pr</w:t>
      </w:r>
      <w:r w:rsidR="00ED7C70">
        <w:rPr>
          <w:rFonts w:ascii="Arial" w:hAnsi="Arial" w:cs="Arial"/>
        </w:rPr>
        <w:t>etty healthy amongst the dying t</w:t>
      </w:r>
      <w:r w:rsidR="007907BC">
        <w:rPr>
          <w:rFonts w:ascii="Arial" w:hAnsi="Arial" w:cs="Arial"/>
        </w:rPr>
        <w:t>amarisk. Photo matching works well for comparing plants at previous sites and times. Through native eyes water is the most important element they have as human beings, but an elder recently told him to</w:t>
      </w:r>
      <w:r w:rsidR="001C1960">
        <w:rPr>
          <w:rFonts w:ascii="Arial" w:hAnsi="Arial" w:cs="Arial"/>
        </w:rPr>
        <w:t xml:space="preserve"> watch the lifestyle of a river as the</w:t>
      </w:r>
      <w:r w:rsidR="007907BC">
        <w:rPr>
          <w:rFonts w:ascii="Arial" w:hAnsi="Arial" w:cs="Arial"/>
        </w:rPr>
        <w:t xml:space="preserve"> river provides </w:t>
      </w:r>
      <w:proofErr w:type="spellStart"/>
      <w:r w:rsidR="007907BC">
        <w:rPr>
          <w:rFonts w:ascii="Arial" w:hAnsi="Arial" w:cs="Arial"/>
        </w:rPr>
        <w:t>abundancy</w:t>
      </w:r>
      <w:proofErr w:type="spellEnd"/>
      <w:r w:rsidR="007907BC">
        <w:rPr>
          <w:rFonts w:ascii="Arial" w:hAnsi="Arial" w:cs="Arial"/>
        </w:rPr>
        <w:t xml:space="preserve"> down to the smallest insect. He never noticed that before until he watched the sediment going through the </w:t>
      </w:r>
      <w:proofErr w:type="spellStart"/>
      <w:r w:rsidR="007907BC">
        <w:rPr>
          <w:rFonts w:ascii="Arial" w:hAnsi="Arial" w:cs="Arial"/>
        </w:rPr>
        <w:t>Paria</w:t>
      </w:r>
      <w:proofErr w:type="spellEnd"/>
      <w:r w:rsidR="007907BC">
        <w:rPr>
          <w:rFonts w:ascii="Arial" w:hAnsi="Arial" w:cs="Arial"/>
        </w:rPr>
        <w:t xml:space="preserve"> River. </w:t>
      </w:r>
      <w:r w:rsidR="00554E93">
        <w:rPr>
          <w:rFonts w:ascii="Arial" w:hAnsi="Arial" w:cs="Arial"/>
        </w:rPr>
        <w:t xml:space="preserve">If the water is moving, then there is a different type of sediment which made him think about Whirling Disease. </w:t>
      </w:r>
      <w:r w:rsidR="00DA2F96" w:rsidRPr="00996999">
        <w:rPr>
          <w:rFonts w:ascii="Arial" w:hAnsi="Arial" w:cs="Arial"/>
        </w:rPr>
        <w:t xml:space="preserve">Mother Nature will show </w:t>
      </w:r>
      <w:r w:rsidR="00554E93">
        <w:rPr>
          <w:rFonts w:ascii="Arial" w:hAnsi="Arial" w:cs="Arial"/>
        </w:rPr>
        <w:t xml:space="preserve">us </w:t>
      </w:r>
      <w:r w:rsidR="00DA2F96" w:rsidRPr="00996999">
        <w:rPr>
          <w:rFonts w:ascii="Arial" w:hAnsi="Arial" w:cs="Arial"/>
        </w:rPr>
        <w:t xml:space="preserve">what is natural </w:t>
      </w:r>
      <w:r w:rsidR="00554E93">
        <w:rPr>
          <w:rFonts w:ascii="Arial" w:hAnsi="Arial" w:cs="Arial"/>
        </w:rPr>
        <w:t xml:space="preserve">and the program may need to look at ways to work with the disease. </w:t>
      </w:r>
    </w:p>
    <w:p w:rsidR="00DA2F96" w:rsidRPr="00996999" w:rsidRDefault="00DA2F96" w:rsidP="00DA2F96">
      <w:pPr>
        <w:spacing w:after="0" w:line="240" w:lineRule="auto"/>
        <w:rPr>
          <w:rFonts w:ascii="Arial" w:hAnsi="Arial" w:cs="Arial"/>
        </w:rPr>
      </w:pPr>
    </w:p>
    <w:p w:rsidR="00C64194" w:rsidRPr="00ED7C70" w:rsidRDefault="0034227B" w:rsidP="0034227B">
      <w:pPr>
        <w:spacing w:after="0" w:line="240" w:lineRule="auto"/>
        <w:rPr>
          <w:rFonts w:ascii="Arial" w:hAnsi="Arial" w:cs="Arial"/>
        </w:rPr>
      </w:pPr>
      <w:proofErr w:type="gramStart"/>
      <w:r w:rsidRPr="00ED7C70">
        <w:rPr>
          <w:rFonts w:ascii="Arial" w:hAnsi="Arial" w:cs="Arial"/>
          <w:b/>
          <w:u w:val="single"/>
        </w:rPr>
        <w:t>Presentation of Gifts to Jack Schmidt</w:t>
      </w:r>
      <w:r w:rsidRPr="00ED7C70">
        <w:rPr>
          <w:rFonts w:ascii="Arial" w:hAnsi="Arial" w:cs="Arial"/>
        </w:rPr>
        <w:t>.</w:t>
      </w:r>
      <w:proofErr w:type="gramEnd"/>
      <w:r w:rsidRPr="00ED7C70">
        <w:rPr>
          <w:rFonts w:ascii="Arial" w:hAnsi="Arial" w:cs="Arial"/>
        </w:rPr>
        <w:t xml:space="preserve"> </w:t>
      </w:r>
    </w:p>
    <w:p w:rsidR="00DA2F96" w:rsidRPr="00ED7C70" w:rsidRDefault="00C249B4" w:rsidP="00403E65">
      <w:pPr>
        <w:pStyle w:val="ListParagraph"/>
        <w:numPr>
          <w:ilvl w:val="0"/>
          <w:numId w:val="9"/>
        </w:numPr>
        <w:spacing w:after="0" w:line="240" w:lineRule="auto"/>
        <w:rPr>
          <w:rFonts w:ascii="Arial" w:hAnsi="Arial" w:cs="Arial"/>
        </w:rPr>
      </w:pPr>
      <w:r w:rsidRPr="00ED7C70">
        <w:rPr>
          <w:rFonts w:ascii="Arial" w:hAnsi="Arial" w:cs="Arial"/>
        </w:rPr>
        <w:t xml:space="preserve">Jack was </w:t>
      </w:r>
      <w:r w:rsidR="00F17BBA">
        <w:rPr>
          <w:rFonts w:ascii="Arial" w:hAnsi="Arial" w:cs="Arial"/>
        </w:rPr>
        <w:t xml:space="preserve">given </w:t>
      </w:r>
      <w:r w:rsidRPr="00ED7C70">
        <w:rPr>
          <w:rFonts w:ascii="Arial" w:hAnsi="Arial" w:cs="Arial"/>
        </w:rPr>
        <w:t xml:space="preserve">a </w:t>
      </w:r>
      <w:r w:rsidR="00723ACC" w:rsidRPr="00ED7C70">
        <w:rPr>
          <w:rFonts w:ascii="Arial" w:hAnsi="Arial" w:cs="Arial"/>
        </w:rPr>
        <w:t xml:space="preserve">framed print </w:t>
      </w:r>
      <w:r w:rsidRPr="00ED7C70">
        <w:rPr>
          <w:rFonts w:ascii="Arial" w:hAnsi="Arial" w:cs="Arial"/>
        </w:rPr>
        <w:t xml:space="preserve">of </w:t>
      </w:r>
      <w:r w:rsidR="00723ACC" w:rsidRPr="00ED7C70">
        <w:rPr>
          <w:rFonts w:ascii="Arial" w:hAnsi="Arial" w:cs="Arial"/>
        </w:rPr>
        <w:t xml:space="preserve">“Living Impasse” by Serena </w:t>
      </w:r>
      <w:proofErr w:type="spellStart"/>
      <w:r w:rsidR="00723ACC" w:rsidRPr="00ED7C70">
        <w:rPr>
          <w:rFonts w:ascii="Arial" w:hAnsi="Arial" w:cs="Arial"/>
        </w:rPr>
        <w:t>Supplee</w:t>
      </w:r>
      <w:proofErr w:type="spellEnd"/>
      <w:r w:rsidR="00723ACC" w:rsidRPr="00ED7C70">
        <w:rPr>
          <w:rFonts w:ascii="Arial" w:hAnsi="Arial" w:cs="Arial"/>
        </w:rPr>
        <w:t xml:space="preserve">. </w:t>
      </w:r>
      <w:r w:rsidR="00D361F4">
        <w:rPr>
          <w:rFonts w:ascii="Arial" w:hAnsi="Arial" w:cs="Arial"/>
        </w:rPr>
        <w:t>While on his first USGS research trip to Lava Falls i</w:t>
      </w:r>
      <w:r w:rsidR="00723ACC" w:rsidRPr="00ED7C70">
        <w:rPr>
          <w:rFonts w:ascii="Arial" w:hAnsi="Arial" w:cs="Arial"/>
        </w:rPr>
        <w:t>n 1984</w:t>
      </w:r>
      <w:r w:rsidR="00D361F4">
        <w:rPr>
          <w:rFonts w:ascii="Arial" w:hAnsi="Arial" w:cs="Arial"/>
        </w:rPr>
        <w:t xml:space="preserve">, </w:t>
      </w:r>
      <w:r w:rsidRPr="00ED7C70">
        <w:rPr>
          <w:rFonts w:ascii="Arial" w:hAnsi="Arial" w:cs="Arial"/>
        </w:rPr>
        <w:t xml:space="preserve">he saw a boat go straight up on its side. </w:t>
      </w:r>
      <w:r w:rsidR="00723ACC" w:rsidRPr="00ED7C70">
        <w:rPr>
          <w:rFonts w:ascii="Arial" w:hAnsi="Arial" w:cs="Arial"/>
        </w:rPr>
        <w:t>He got the name of the person who was rowing th</w:t>
      </w:r>
      <w:r w:rsidR="00D361F4">
        <w:rPr>
          <w:rFonts w:ascii="Arial" w:hAnsi="Arial" w:cs="Arial"/>
        </w:rPr>
        <w:t>e</w:t>
      </w:r>
      <w:r w:rsidR="00723ACC" w:rsidRPr="00ED7C70">
        <w:rPr>
          <w:rFonts w:ascii="Arial" w:hAnsi="Arial" w:cs="Arial"/>
        </w:rPr>
        <w:t xml:space="preserve"> boat and it was Serena </w:t>
      </w:r>
      <w:proofErr w:type="spellStart"/>
      <w:r w:rsidR="00723ACC" w:rsidRPr="00ED7C70">
        <w:rPr>
          <w:rFonts w:ascii="Arial" w:hAnsi="Arial" w:cs="Arial"/>
        </w:rPr>
        <w:t>Supplee</w:t>
      </w:r>
      <w:proofErr w:type="spellEnd"/>
      <w:r w:rsidR="00723ACC" w:rsidRPr="00ED7C70">
        <w:rPr>
          <w:rFonts w:ascii="Arial" w:hAnsi="Arial" w:cs="Arial"/>
        </w:rPr>
        <w:t>.</w:t>
      </w:r>
      <w:r w:rsidR="00DA2F96" w:rsidRPr="00ED7C70">
        <w:rPr>
          <w:rFonts w:ascii="Arial" w:hAnsi="Arial" w:cs="Arial"/>
        </w:rPr>
        <w:t xml:space="preserve"> </w:t>
      </w:r>
    </w:p>
    <w:p w:rsidR="00077C4E" w:rsidRPr="00ED7C70" w:rsidRDefault="00ED7C70" w:rsidP="00403E65">
      <w:pPr>
        <w:pStyle w:val="ListParagraph"/>
        <w:numPr>
          <w:ilvl w:val="0"/>
          <w:numId w:val="9"/>
        </w:numPr>
        <w:spacing w:after="0" w:line="240" w:lineRule="auto"/>
        <w:rPr>
          <w:rFonts w:ascii="Arial" w:hAnsi="Arial" w:cs="Arial"/>
        </w:rPr>
      </w:pPr>
      <w:r>
        <w:rPr>
          <w:rFonts w:ascii="Arial" w:hAnsi="Arial" w:cs="Arial"/>
        </w:rPr>
        <w:t xml:space="preserve">Ms. Jan </w:t>
      </w:r>
      <w:proofErr w:type="spellStart"/>
      <w:r>
        <w:rPr>
          <w:rFonts w:ascii="Arial" w:hAnsi="Arial" w:cs="Arial"/>
        </w:rPr>
        <w:t>Balsom</w:t>
      </w:r>
      <w:proofErr w:type="spellEnd"/>
      <w:r>
        <w:rPr>
          <w:rFonts w:ascii="Arial" w:hAnsi="Arial" w:cs="Arial"/>
        </w:rPr>
        <w:t xml:space="preserve"> </w:t>
      </w:r>
      <w:r w:rsidR="00F17BBA">
        <w:rPr>
          <w:rFonts w:ascii="Arial" w:hAnsi="Arial" w:cs="Arial"/>
        </w:rPr>
        <w:t>presented J</w:t>
      </w:r>
      <w:r w:rsidR="008823DA" w:rsidRPr="00ED7C70">
        <w:rPr>
          <w:rFonts w:ascii="Arial" w:hAnsi="Arial" w:cs="Arial"/>
        </w:rPr>
        <w:t xml:space="preserve">ack </w:t>
      </w:r>
      <w:r w:rsidR="00E70F5F" w:rsidRPr="00ED7C70">
        <w:rPr>
          <w:rFonts w:ascii="Arial" w:hAnsi="Arial" w:cs="Arial"/>
        </w:rPr>
        <w:t>with a hat, GRCA water bottle, a</w:t>
      </w:r>
      <w:r w:rsidR="00D361F4">
        <w:rPr>
          <w:rFonts w:ascii="Arial" w:hAnsi="Arial" w:cs="Arial"/>
        </w:rPr>
        <w:t>n</w:t>
      </w:r>
      <w:r w:rsidR="00E70F5F" w:rsidRPr="00ED7C70">
        <w:rPr>
          <w:rFonts w:ascii="Arial" w:hAnsi="Arial" w:cs="Arial"/>
        </w:rPr>
        <w:t xml:space="preserve">d </w:t>
      </w:r>
      <w:r w:rsidR="00F00705" w:rsidRPr="00ED7C70">
        <w:rPr>
          <w:rFonts w:ascii="Arial" w:hAnsi="Arial" w:cs="Arial"/>
        </w:rPr>
        <w:t xml:space="preserve">an NPS </w:t>
      </w:r>
      <w:proofErr w:type="spellStart"/>
      <w:r w:rsidR="00E70F5F" w:rsidRPr="00ED7C70">
        <w:rPr>
          <w:rFonts w:ascii="Arial" w:hAnsi="Arial" w:cs="Arial"/>
        </w:rPr>
        <w:t>placque</w:t>
      </w:r>
      <w:proofErr w:type="spellEnd"/>
      <w:r w:rsidR="00C249B4" w:rsidRPr="00ED7C70">
        <w:rPr>
          <w:rFonts w:ascii="Arial" w:hAnsi="Arial" w:cs="Arial"/>
        </w:rPr>
        <w:t>.</w:t>
      </w:r>
    </w:p>
    <w:p w:rsidR="00DA2F96" w:rsidRPr="00996999" w:rsidRDefault="00DA2F96" w:rsidP="00DA2F96">
      <w:pPr>
        <w:spacing w:after="0" w:line="240" w:lineRule="auto"/>
        <w:rPr>
          <w:rFonts w:ascii="Arial" w:hAnsi="Arial" w:cs="Arial"/>
        </w:rPr>
      </w:pPr>
    </w:p>
    <w:p w:rsidR="00B11C4E" w:rsidRDefault="00DA2F96" w:rsidP="003F7F9A">
      <w:pPr>
        <w:spacing w:after="0" w:line="240" w:lineRule="auto"/>
        <w:rPr>
          <w:rFonts w:ascii="Arial" w:hAnsi="Arial" w:cs="Arial"/>
        </w:rPr>
        <w:sectPr w:rsidR="00B11C4E" w:rsidSect="001E3193">
          <w:headerReference w:type="even" r:id="rId14"/>
          <w:headerReference w:type="default" r:id="rId15"/>
          <w:type w:val="continuous"/>
          <w:pgSz w:w="12240" w:h="15840" w:code="1"/>
          <w:pgMar w:top="720" w:right="1008" w:bottom="720" w:left="1008" w:header="720" w:footer="720" w:gutter="0"/>
          <w:cols w:space="720"/>
          <w:titlePg/>
          <w:docGrid w:linePitch="360"/>
        </w:sectPr>
      </w:pPr>
      <w:proofErr w:type="gramStart"/>
      <w:r w:rsidRPr="00E70F5F">
        <w:rPr>
          <w:rFonts w:ascii="Arial" w:hAnsi="Arial" w:cs="Arial"/>
          <w:b/>
        </w:rPr>
        <w:t>Adjourned</w:t>
      </w:r>
      <w:r w:rsidR="003F7F9A">
        <w:rPr>
          <w:rFonts w:ascii="Arial" w:hAnsi="Arial" w:cs="Arial"/>
        </w:rPr>
        <w:t>:  4:50 p.m.</w:t>
      </w:r>
      <w:proofErr w:type="gramEnd"/>
    </w:p>
    <w:p w:rsidR="00DA2F96" w:rsidRPr="00DA2F96" w:rsidRDefault="00DA2F96" w:rsidP="00DA2F96">
      <w:pPr>
        <w:spacing w:after="0" w:line="240" w:lineRule="auto"/>
        <w:jc w:val="center"/>
        <w:rPr>
          <w:rFonts w:ascii="Arial" w:hAnsi="Arial" w:cs="Arial"/>
          <w:b/>
        </w:rPr>
      </w:pPr>
      <w:r w:rsidRPr="00DA2F96">
        <w:rPr>
          <w:rFonts w:ascii="Arial" w:hAnsi="Arial" w:cs="Arial"/>
          <w:b/>
        </w:rPr>
        <w:t>Glen Canyon Dam Technical Work Group Meeting</w:t>
      </w:r>
    </w:p>
    <w:p w:rsidR="00DA2F96" w:rsidRPr="00DA2F96" w:rsidRDefault="00DA2F96" w:rsidP="00DA2F96">
      <w:pPr>
        <w:spacing w:after="0" w:line="240" w:lineRule="auto"/>
        <w:jc w:val="center"/>
        <w:rPr>
          <w:rFonts w:ascii="Arial" w:hAnsi="Arial" w:cs="Arial"/>
        </w:rPr>
      </w:pPr>
      <w:r w:rsidRPr="00DA2F96">
        <w:rPr>
          <w:rFonts w:ascii="Arial" w:hAnsi="Arial" w:cs="Arial"/>
        </w:rPr>
        <w:t>October 28-29, 2014</w:t>
      </w:r>
    </w:p>
    <w:p w:rsidR="00DA2F96" w:rsidRPr="00DA2F96" w:rsidRDefault="00DA2F96" w:rsidP="00DA2F96">
      <w:pPr>
        <w:spacing w:after="0" w:line="240" w:lineRule="auto"/>
        <w:rPr>
          <w:rFonts w:ascii="Arial" w:hAnsi="Arial" w:cs="Arial"/>
        </w:rPr>
      </w:pPr>
    </w:p>
    <w:p w:rsidR="00DA2F96" w:rsidRPr="00DA2F96" w:rsidRDefault="00DA2F96" w:rsidP="00DA2F96">
      <w:pPr>
        <w:spacing w:after="0" w:line="240" w:lineRule="auto"/>
        <w:rPr>
          <w:rFonts w:ascii="Arial" w:hAnsi="Arial" w:cs="Arial"/>
          <w:b/>
        </w:rPr>
      </w:pPr>
      <w:r w:rsidRPr="00DA2F96">
        <w:rPr>
          <w:rFonts w:ascii="Arial" w:hAnsi="Arial" w:cs="Arial"/>
          <w:b/>
        </w:rPr>
        <w:t>Conducting</w:t>
      </w:r>
      <w:r w:rsidRPr="00DA2F96">
        <w:rPr>
          <w:rFonts w:ascii="Arial" w:hAnsi="Arial" w:cs="Arial"/>
        </w:rPr>
        <w:t xml:space="preserve">:  </w:t>
      </w:r>
      <w:proofErr w:type="spellStart"/>
      <w:r w:rsidRPr="00DA2F96">
        <w:rPr>
          <w:rFonts w:ascii="Arial" w:hAnsi="Arial" w:cs="Arial"/>
        </w:rPr>
        <w:t>Vineetha</w:t>
      </w:r>
      <w:proofErr w:type="spellEnd"/>
      <w:r w:rsidRPr="00DA2F96">
        <w:rPr>
          <w:rFonts w:ascii="Arial" w:hAnsi="Arial" w:cs="Arial"/>
        </w:rPr>
        <w:t xml:space="preserve"> </w:t>
      </w:r>
      <w:proofErr w:type="spellStart"/>
      <w:r w:rsidRPr="00DA2F96">
        <w:rPr>
          <w:rFonts w:ascii="Arial" w:hAnsi="Arial" w:cs="Arial"/>
        </w:rPr>
        <w:t>Kartha</w:t>
      </w:r>
      <w:proofErr w:type="spellEnd"/>
      <w:r w:rsidRPr="00DA2F96">
        <w:rPr>
          <w:rFonts w:ascii="Arial" w:hAnsi="Arial" w:cs="Arial"/>
        </w:rPr>
        <w:t xml:space="preserve">, TWG Chair </w:t>
      </w:r>
      <w:r w:rsidRPr="00DA2F96">
        <w:rPr>
          <w:rFonts w:ascii="Arial" w:hAnsi="Arial" w:cs="Arial"/>
        </w:rPr>
        <w:tab/>
      </w:r>
      <w:r w:rsidRPr="00DA2F96">
        <w:rPr>
          <w:rFonts w:ascii="Arial" w:hAnsi="Arial" w:cs="Arial"/>
        </w:rPr>
        <w:tab/>
      </w:r>
      <w:r w:rsidRPr="00DA2F96">
        <w:rPr>
          <w:rFonts w:ascii="Arial" w:hAnsi="Arial" w:cs="Arial"/>
        </w:rPr>
        <w:tab/>
      </w:r>
      <w:r w:rsidRPr="00DA2F96">
        <w:rPr>
          <w:rFonts w:ascii="Arial" w:hAnsi="Arial" w:cs="Arial"/>
        </w:rPr>
        <w:tab/>
      </w:r>
      <w:r w:rsidRPr="00DA2F96">
        <w:rPr>
          <w:rFonts w:ascii="Arial" w:hAnsi="Arial" w:cs="Arial"/>
        </w:rPr>
        <w:tab/>
      </w:r>
      <w:r w:rsidRPr="00DA2F96">
        <w:rPr>
          <w:rFonts w:ascii="Arial" w:hAnsi="Arial" w:cs="Arial"/>
          <w:b/>
        </w:rPr>
        <w:t xml:space="preserve">Convened: </w:t>
      </w:r>
      <w:r w:rsidRPr="00DA2F96">
        <w:rPr>
          <w:rFonts w:ascii="Arial" w:hAnsi="Arial" w:cs="Arial"/>
        </w:rPr>
        <w:t xml:space="preserve"> </w:t>
      </w:r>
      <w:r w:rsidR="00E70F5F">
        <w:rPr>
          <w:rFonts w:ascii="Arial" w:hAnsi="Arial" w:cs="Arial"/>
        </w:rPr>
        <w:t>8:10</w:t>
      </w:r>
      <w:r w:rsidRPr="00DA2F96">
        <w:rPr>
          <w:rFonts w:ascii="Arial" w:hAnsi="Arial" w:cs="Arial"/>
        </w:rPr>
        <w:t xml:space="preserve"> a.m.</w:t>
      </w:r>
    </w:p>
    <w:p w:rsidR="00DA2F96" w:rsidRPr="00DA2F96" w:rsidRDefault="00DA2F96" w:rsidP="00DA2F96">
      <w:pPr>
        <w:spacing w:after="0" w:line="240" w:lineRule="auto"/>
        <w:rPr>
          <w:rFonts w:ascii="Arial" w:hAnsi="Arial" w:cs="Arial"/>
        </w:rPr>
      </w:pPr>
      <w:r w:rsidRPr="00DA2F96">
        <w:rPr>
          <w:rFonts w:ascii="Arial" w:hAnsi="Arial" w:cs="Arial"/>
          <w:b/>
        </w:rPr>
        <w:tab/>
      </w:r>
      <w:r w:rsidRPr="00DA2F96">
        <w:rPr>
          <w:rFonts w:ascii="Arial" w:hAnsi="Arial" w:cs="Arial"/>
          <w:b/>
        </w:rPr>
        <w:tab/>
      </w:r>
      <w:r w:rsidRPr="00DA2F96">
        <w:rPr>
          <w:rFonts w:ascii="Arial" w:hAnsi="Arial" w:cs="Arial"/>
        </w:rPr>
        <w:t>Shane Capron, TWG Vice-Chair</w:t>
      </w:r>
    </w:p>
    <w:p w:rsidR="00DA2F96" w:rsidRPr="00DA2F96" w:rsidRDefault="00DA2F96" w:rsidP="00DA2F96">
      <w:pPr>
        <w:spacing w:after="0" w:line="240" w:lineRule="auto"/>
        <w:rPr>
          <w:rFonts w:ascii="Arial" w:hAnsi="Arial" w:cs="Arial"/>
          <w:b/>
        </w:rPr>
      </w:pPr>
    </w:p>
    <w:p w:rsidR="00DA2F96" w:rsidRPr="00DA2F96" w:rsidRDefault="00DA2F96" w:rsidP="00DA2F96">
      <w:pPr>
        <w:spacing w:after="0" w:line="240" w:lineRule="auto"/>
        <w:rPr>
          <w:rFonts w:ascii="Arial" w:hAnsi="Arial" w:cs="Arial"/>
        </w:rPr>
      </w:pPr>
      <w:r w:rsidRPr="00DA2F96">
        <w:rPr>
          <w:rFonts w:ascii="Arial" w:hAnsi="Arial" w:cs="Arial"/>
          <w:b/>
        </w:rPr>
        <w:t>Committee Members/Alternates Present</w:t>
      </w:r>
      <w:r w:rsidRPr="00DA2F96">
        <w:rPr>
          <w:rFonts w:ascii="Arial" w:hAnsi="Arial" w:cs="Arial"/>
        </w:rPr>
        <w:t>:</w:t>
      </w:r>
    </w:p>
    <w:p w:rsidR="00DA2F96" w:rsidRPr="00DA2F96" w:rsidRDefault="00DA2F96" w:rsidP="00DA2F96">
      <w:pPr>
        <w:spacing w:after="0" w:line="240" w:lineRule="auto"/>
        <w:rPr>
          <w:rFonts w:ascii="Arial" w:hAnsi="Arial" w:cs="Arial"/>
        </w:rPr>
        <w:sectPr w:rsidR="00DA2F96" w:rsidRPr="00DA2F96" w:rsidSect="00B11C4E">
          <w:pgSz w:w="12240" w:h="15840" w:code="1"/>
          <w:pgMar w:top="720" w:right="1008" w:bottom="720" w:left="1008" w:header="720" w:footer="720" w:gutter="0"/>
          <w:cols w:space="720"/>
          <w:titlePg/>
          <w:docGrid w:linePitch="360"/>
        </w:sectPr>
      </w:pP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 xml:space="preserve">Jan </w:t>
      </w:r>
      <w:proofErr w:type="spellStart"/>
      <w:r w:rsidRPr="008A7E18">
        <w:rPr>
          <w:rFonts w:ascii="Arial" w:hAnsi="Arial" w:cs="Arial"/>
          <w:sz w:val="20"/>
          <w:szCs w:val="20"/>
        </w:rPr>
        <w:t>Balsom</w:t>
      </w:r>
      <w:proofErr w:type="spellEnd"/>
      <w:r w:rsidRPr="008A7E18">
        <w:rPr>
          <w:rFonts w:ascii="Arial" w:hAnsi="Arial" w:cs="Arial"/>
          <w:sz w:val="20"/>
          <w:szCs w:val="20"/>
        </w:rPr>
        <w:t>, NPS/GRCA</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Cliff Barrett, UAMPS</w:t>
      </w:r>
    </w:p>
    <w:p w:rsidR="00DA2F96" w:rsidRPr="008A7E18" w:rsidRDefault="00C249B4" w:rsidP="00DA2F96">
      <w:pPr>
        <w:spacing w:after="0" w:line="240" w:lineRule="auto"/>
        <w:rPr>
          <w:rFonts w:ascii="Arial" w:hAnsi="Arial" w:cs="Arial"/>
          <w:sz w:val="20"/>
          <w:szCs w:val="20"/>
        </w:rPr>
      </w:pPr>
      <w:r>
        <w:rPr>
          <w:rFonts w:ascii="Arial" w:hAnsi="Arial" w:cs="Arial"/>
          <w:sz w:val="20"/>
          <w:szCs w:val="20"/>
        </w:rPr>
        <w:t xml:space="preserve">Charley </w:t>
      </w:r>
      <w:proofErr w:type="spellStart"/>
      <w:r>
        <w:rPr>
          <w:rFonts w:ascii="Arial" w:hAnsi="Arial" w:cs="Arial"/>
          <w:sz w:val="20"/>
          <w:szCs w:val="20"/>
        </w:rPr>
        <w:t>Bulletts</w:t>
      </w:r>
      <w:proofErr w:type="spellEnd"/>
      <w:r>
        <w:rPr>
          <w:rFonts w:ascii="Arial" w:hAnsi="Arial" w:cs="Arial"/>
          <w:sz w:val="20"/>
          <w:szCs w:val="20"/>
        </w:rPr>
        <w:t xml:space="preserve">, Southern </w:t>
      </w:r>
      <w:r w:rsidR="00DA2F96" w:rsidRPr="008A7E18">
        <w:rPr>
          <w:rFonts w:ascii="Arial" w:hAnsi="Arial" w:cs="Arial"/>
          <w:sz w:val="20"/>
          <w:szCs w:val="20"/>
        </w:rPr>
        <w:t>Paiute Consortium</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Shane Capron, WAPA/TWG Vice-Chair</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Kerry Christensen, Hualapai Tribe</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Jerry Lee Cox, Grand Canyon River Guides</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Kevin Dahl, National Parks Conservation Assn.</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Bill Davis, CREDA</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 xml:space="preserve">Kurt </w:t>
      </w:r>
      <w:proofErr w:type="spellStart"/>
      <w:r w:rsidRPr="008A7E18">
        <w:rPr>
          <w:rFonts w:ascii="Arial" w:hAnsi="Arial" w:cs="Arial"/>
          <w:sz w:val="20"/>
          <w:szCs w:val="20"/>
        </w:rPr>
        <w:t>Dongoske</w:t>
      </w:r>
      <w:proofErr w:type="spellEnd"/>
      <w:r w:rsidRPr="008A7E18">
        <w:rPr>
          <w:rFonts w:ascii="Arial" w:hAnsi="Arial" w:cs="Arial"/>
          <w:sz w:val="20"/>
          <w:szCs w:val="20"/>
        </w:rPr>
        <w:t>, Pueblo of Zuni</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 xml:space="preserve">Evelyn </w:t>
      </w:r>
      <w:proofErr w:type="spellStart"/>
      <w:r w:rsidRPr="008A7E18">
        <w:rPr>
          <w:rFonts w:ascii="Arial" w:hAnsi="Arial" w:cs="Arial"/>
          <w:sz w:val="20"/>
          <w:szCs w:val="20"/>
        </w:rPr>
        <w:t>Erlandsen</w:t>
      </w:r>
      <w:proofErr w:type="spellEnd"/>
      <w:r w:rsidRPr="008A7E18">
        <w:rPr>
          <w:rFonts w:ascii="Arial" w:hAnsi="Arial" w:cs="Arial"/>
          <w:sz w:val="20"/>
          <w:szCs w:val="20"/>
        </w:rPr>
        <w:t>, State of Arizona</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Chris Harris, State of California</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Chris Hughes, NPS/GLCA</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Tony Joe, Jr., Navajo Nation</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Glen Knowles, Bureau of Reclamation</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Ted Kowalski, Colo. Water Conservation Board</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Jerry Myers, Federation of Fly Fishers</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 xml:space="preserve">Don </w:t>
      </w:r>
      <w:proofErr w:type="spellStart"/>
      <w:r w:rsidRPr="008A7E18">
        <w:rPr>
          <w:rFonts w:ascii="Arial" w:hAnsi="Arial" w:cs="Arial"/>
          <w:sz w:val="20"/>
          <w:szCs w:val="20"/>
        </w:rPr>
        <w:t>Ostler</w:t>
      </w:r>
      <w:proofErr w:type="spellEnd"/>
      <w:r w:rsidRPr="008A7E18">
        <w:rPr>
          <w:rFonts w:ascii="Arial" w:hAnsi="Arial" w:cs="Arial"/>
          <w:sz w:val="20"/>
          <w:szCs w:val="20"/>
        </w:rPr>
        <w:t>, State of Wyoming</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 xml:space="preserve">Larry Stevens, Grand Canyon </w:t>
      </w:r>
      <w:proofErr w:type="spellStart"/>
      <w:r w:rsidRPr="008A7E18">
        <w:rPr>
          <w:rFonts w:ascii="Arial" w:hAnsi="Arial" w:cs="Arial"/>
          <w:sz w:val="20"/>
          <w:szCs w:val="20"/>
        </w:rPr>
        <w:t>Wildlands</w:t>
      </w:r>
      <w:proofErr w:type="spellEnd"/>
      <w:r w:rsidRPr="008A7E18">
        <w:rPr>
          <w:rFonts w:ascii="Arial" w:hAnsi="Arial" w:cs="Arial"/>
          <w:sz w:val="20"/>
          <w:szCs w:val="20"/>
        </w:rPr>
        <w:t xml:space="preserve"> Council</w:t>
      </w:r>
    </w:p>
    <w:p w:rsidR="00DA2F96" w:rsidRPr="008A7E18" w:rsidRDefault="00DA2F96" w:rsidP="00DA2F96">
      <w:pPr>
        <w:tabs>
          <w:tab w:val="left" w:pos="5670"/>
        </w:tabs>
        <w:spacing w:after="0" w:line="240" w:lineRule="auto"/>
        <w:ind w:right="34"/>
        <w:rPr>
          <w:rFonts w:ascii="Arial" w:hAnsi="Arial" w:cs="Arial"/>
          <w:sz w:val="20"/>
          <w:szCs w:val="20"/>
        </w:rPr>
      </w:pPr>
      <w:r w:rsidRPr="008A7E18">
        <w:rPr>
          <w:rFonts w:ascii="Arial" w:hAnsi="Arial" w:cs="Arial"/>
          <w:sz w:val="20"/>
          <w:szCs w:val="20"/>
        </w:rPr>
        <w:t>Bill Stewart, Arizona Game and Fish Dept.</w:t>
      </w:r>
    </w:p>
    <w:p w:rsidR="00DA2F96" w:rsidRPr="008A7E18" w:rsidRDefault="00DA2F96" w:rsidP="00DA2F96">
      <w:pPr>
        <w:tabs>
          <w:tab w:val="left" w:pos="5670"/>
        </w:tabs>
        <w:spacing w:after="0" w:line="240" w:lineRule="auto"/>
        <w:ind w:right="34"/>
        <w:rPr>
          <w:rFonts w:ascii="Arial" w:hAnsi="Arial" w:cs="Arial"/>
          <w:sz w:val="20"/>
          <w:szCs w:val="20"/>
        </w:rPr>
      </w:pPr>
      <w:r w:rsidRPr="008A7E18">
        <w:rPr>
          <w:rFonts w:ascii="Arial" w:hAnsi="Arial" w:cs="Arial"/>
          <w:sz w:val="20"/>
          <w:szCs w:val="20"/>
        </w:rPr>
        <w:t xml:space="preserve">Jason </w:t>
      </w:r>
      <w:proofErr w:type="spellStart"/>
      <w:r w:rsidRPr="008A7E18">
        <w:rPr>
          <w:rFonts w:ascii="Arial" w:hAnsi="Arial" w:cs="Arial"/>
          <w:sz w:val="20"/>
          <w:szCs w:val="20"/>
        </w:rPr>
        <w:t>Thiriot</w:t>
      </w:r>
      <w:proofErr w:type="spellEnd"/>
      <w:r w:rsidRPr="008A7E18">
        <w:rPr>
          <w:rFonts w:ascii="Arial" w:hAnsi="Arial" w:cs="Arial"/>
          <w:sz w:val="20"/>
          <w:szCs w:val="20"/>
        </w:rPr>
        <w:t>, State of Nevada</w:t>
      </w:r>
    </w:p>
    <w:p w:rsidR="00DA2F96" w:rsidRPr="008A7E18" w:rsidRDefault="00DA2F96" w:rsidP="00DA2F96">
      <w:pPr>
        <w:tabs>
          <w:tab w:val="left" w:pos="5670"/>
        </w:tabs>
        <w:spacing w:after="0" w:line="240" w:lineRule="auto"/>
        <w:ind w:right="34"/>
        <w:rPr>
          <w:rFonts w:ascii="Arial" w:hAnsi="Arial" w:cs="Arial"/>
          <w:sz w:val="20"/>
          <w:szCs w:val="20"/>
        </w:rPr>
      </w:pPr>
      <w:r w:rsidRPr="008A7E18">
        <w:rPr>
          <w:rFonts w:ascii="Arial" w:hAnsi="Arial" w:cs="Arial"/>
          <w:sz w:val="20"/>
          <w:szCs w:val="20"/>
        </w:rPr>
        <w:t xml:space="preserve">Michael </w:t>
      </w:r>
      <w:proofErr w:type="spellStart"/>
      <w:r w:rsidRPr="008A7E18">
        <w:rPr>
          <w:rFonts w:ascii="Arial" w:hAnsi="Arial" w:cs="Arial"/>
          <w:sz w:val="20"/>
          <w:szCs w:val="20"/>
        </w:rPr>
        <w:t>Yeatts</w:t>
      </w:r>
      <w:proofErr w:type="spellEnd"/>
      <w:r w:rsidRPr="008A7E18">
        <w:rPr>
          <w:rFonts w:ascii="Arial" w:hAnsi="Arial" w:cs="Arial"/>
          <w:sz w:val="20"/>
          <w:szCs w:val="20"/>
        </w:rPr>
        <w:t>, Hopi Tribe</w:t>
      </w:r>
    </w:p>
    <w:p w:rsidR="00DA2F96" w:rsidRPr="008A7E18" w:rsidRDefault="00DA2F96" w:rsidP="00DA2F96">
      <w:pPr>
        <w:tabs>
          <w:tab w:val="left" w:pos="5670"/>
        </w:tabs>
        <w:spacing w:after="0" w:line="240" w:lineRule="auto"/>
        <w:ind w:right="34"/>
        <w:rPr>
          <w:rFonts w:ascii="Arial" w:hAnsi="Arial" w:cs="Arial"/>
          <w:sz w:val="20"/>
          <w:szCs w:val="20"/>
        </w:rPr>
      </w:pPr>
      <w:r w:rsidRPr="008A7E18">
        <w:rPr>
          <w:rFonts w:ascii="Arial" w:hAnsi="Arial" w:cs="Arial"/>
          <w:sz w:val="20"/>
          <w:szCs w:val="20"/>
        </w:rPr>
        <w:t>Kirk Young, FWS</w:t>
      </w:r>
    </w:p>
    <w:p w:rsidR="00DA2F96" w:rsidRPr="00DA2F96" w:rsidRDefault="00DA2F96" w:rsidP="00DA2F96">
      <w:pPr>
        <w:pStyle w:val="FreeForm"/>
        <w:rPr>
          <w:rFonts w:cs="Arial"/>
          <w:color w:val="auto"/>
          <w:sz w:val="22"/>
          <w:szCs w:val="22"/>
        </w:rPr>
        <w:sectPr w:rsidR="00DA2F96" w:rsidRPr="00DA2F96" w:rsidSect="001E62E1">
          <w:type w:val="continuous"/>
          <w:pgSz w:w="12240" w:h="15840"/>
          <w:pgMar w:top="720" w:right="1008" w:bottom="720" w:left="1008" w:header="720" w:footer="720" w:gutter="0"/>
          <w:cols w:num="2" w:space="720"/>
          <w:docGrid w:linePitch="360"/>
        </w:sectPr>
      </w:pPr>
    </w:p>
    <w:p w:rsidR="00DA2F96" w:rsidRPr="00DA2F96" w:rsidRDefault="00DA2F96" w:rsidP="00DA2F96">
      <w:pPr>
        <w:pStyle w:val="FreeForm"/>
        <w:rPr>
          <w:rFonts w:cs="Arial"/>
          <w:color w:val="auto"/>
          <w:sz w:val="22"/>
          <w:szCs w:val="22"/>
        </w:rPr>
      </w:pPr>
    </w:p>
    <w:p w:rsidR="00DA2F96" w:rsidRPr="00DA2F96" w:rsidRDefault="00DA2F96" w:rsidP="00DA2F96">
      <w:pPr>
        <w:tabs>
          <w:tab w:val="left" w:pos="5580"/>
        </w:tabs>
        <w:spacing w:after="0" w:line="240" w:lineRule="auto"/>
        <w:rPr>
          <w:rFonts w:ascii="Arial" w:hAnsi="Arial" w:cs="Arial"/>
        </w:rPr>
      </w:pPr>
      <w:r w:rsidRPr="00DA2F96">
        <w:rPr>
          <w:rFonts w:ascii="Arial" w:hAnsi="Arial" w:cs="Arial"/>
          <w:b/>
        </w:rPr>
        <w:t>Committee Members Absent</w:t>
      </w:r>
      <w:r w:rsidRPr="00DA2F96">
        <w:rPr>
          <w:rFonts w:ascii="Arial" w:hAnsi="Arial" w:cs="Arial"/>
        </w:rPr>
        <w:t xml:space="preserve">: </w:t>
      </w:r>
      <w:r w:rsidRPr="00DA2F96">
        <w:rPr>
          <w:rFonts w:ascii="Arial" w:hAnsi="Arial" w:cs="Arial"/>
        </w:rPr>
        <w:tab/>
      </w:r>
    </w:p>
    <w:p w:rsidR="00DA2F96" w:rsidRPr="00DA2F96" w:rsidRDefault="00DA2F96" w:rsidP="00DA2F96">
      <w:pPr>
        <w:tabs>
          <w:tab w:val="left" w:pos="5580"/>
        </w:tabs>
        <w:spacing w:after="0" w:line="240" w:lineRule="auto"/>
        <w:rPr>
          <w:rFonts w:ascii="Arial" w:hAnsi="Arial" w:cs="Arial"/>
        </w:rPr>
        <w:sectPr w:rsidR="00DA2F96" w:rsidRPr="00DA2F96" w:rsidSect="001E62E1">
          <w:type w:val="continuous"/>
          <w:pgSz w:w="12240" w:h="15840"/>
          <w:pgMar w:top="720" w:right="1008" w:bottom="720" w:left="1008" w:header="720" w:footer="720" w:gutter="0"/>
          <w:cols w:space="720"/>
          <w:docGrid w:linePitch="360"/>
        </w:sectPr>
      </w:pP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Paul Harms, State of New Mexico</w:t>
      </w:r>
    </w:p>
    <w:p w:rsidR="00DA2F96" w:rsidRPr="008A7E18" w:rsidRDefault="00DA2F96" w:rsidP="00DA2F96">
      <w:pPr>
        <w:spacing w:after="0" w:line="240" w:lineRule="auto"/>
        <w:rPr>
          <w:rFonts w:ascii="Arial" w:hAnsi="Arial" w:cs="Arial"/>
          <w:sz w:val="20"/>
          <w:szCs w:val="20"/>
        </w:rPr>
      </w:pPr>
      <w:r w:rsidRPr="008A7E18">
        <w:rPr>
          <w:rFonts w:ascii="Arial" w:hAnsi="Arial" w:cs="Arial"/>
          <w:sz w:val="20"/>
          <w:szCs w:val="20"/>
        </w:rPr>
        <w:t>Robert King, State of Utah (phone)</w:t>
      </w:r>
    </w:p>
    <w:p w:rsidR="00DA2F96" w:rsidRDefault="00DA2F96" w:rsidP="00DA2F96">
      <w:pPr>
        <w:spacing w:after="0" w:line="240" w:lineRule="auto"/>
        <w:rPr>
          <w:rFonts w:ascii="Arial" w:hAnsi="Arial" w:cs="Arial"/>
          <w:sz w:val="20"/>
          <w:szCs w:val="20"/>
        </w:rPr>
      </w:pPr>
      <w:r w:rsidRPr="008A7E18">
        <w:rPr>
          <w:rFonts w:ascii="Arial" w:hAnsi="Arial" w:cs="Arial"/>
          <w:sz w:val="20"/>
          <w:szCs w:val="20"/>
        </w:rPr>
        <w:t>VACANT, State of Wyoming</w:t>
      </w:r>
    </w:p>
    <w:p w:rsidR="00E70F5F" w:rsidRDefault="00E70F5F" w:rsidP="00DA2F96">
      <w:pPr>
        <w:spacing w:after="0" w:line="240" w:lineRule="auto"/>
        <w:rPr>
          <w:rFonts w:ascii="Arial" w:hAnsi="Arial" w:cs="Arial"/>
          <w:sz w:val="20"/>
          <w:szCs w:val="20"/>
        </w:rPr>
      </w:pPr>
    </w:p>
    <w:p w:rsidR="008A7E18" w:rsidRDefault="008A7E18" w:rsidP="00DA2F96">
      <w:pPr>
        <w:spacing w:after="0" w:line="240" w:lineRule="auto"/>
        <w:rPr>
          <w:rFonts w:ascii="Arial" w:hAnsi="Arial" w:cs="Arial"/>
        </w:rPr>
      </w:pPr>
    </w:p>
    <w:p w:rsidR="00E70F5F" w:rsidRDefault="00E70F5F" w:rsidP="00DA2F96">
      <w:pPr>
        <w:spacing w:after="0" w:line="240" w:lineRule="auto"/>
        <w:rPr>
          <w:rFonts w:ascii="Arial" w:hAnsi="Arial" w:cs="Arial"/>
        </w:rPr>
      </w:pPr>
    </w:p>
    <w:p w:rsidR="008A7E18" w:rsidRDefault="008A7E18" w:rsidP="008A7E18">
      <w:pPr>
        <w:spacing w:after="0" w:line="240" w:lineRule="auto"/>
        <w:rPr>
          <w:rFonts w:ascii="Arial" w:hAnsi="Arial" w:cs="Arial"/>
          <w:b/>
          <w:u w:val="single"/>
        </w:rPr>
        <w:sectPr w:rsidR="008A7E18" w:rsidSect="001E62E1">
          <w:type w:val="continuous"/>
          <w:pgSz w:w="12240" w:h="15840"/>
          <w:pgMar w:top="720" w:right="1008" w:bottom="720" w:left="1008" w:header="720" w:footer="720" w:gutter="0"/>
          <w:cols w:num="2" w:space="720"/>
          <w:docGrid w:linePitch="360"/>
        </w:sectPr>
      </w:pPr>
    </w:p>
    <w:p w:rsidR="00E70F5F" w:rsidRDefault="008A7E18" w:rsidP="008A7E18">
      <w:pPr>
        <w:spacing w:after="0" w:line="240" w:lineRule="auto"/>
        <w:rPr>
          <w:rFonts w:ascii="Arial" w:hAnsi="Arial" w:cs="Arial"/>
        </w:rPr>
        <w:sectPr w:rsidR="00E70F5F" w:rsidSect="008A7E18">
          <w:type w:val="continuous"/>
          <w:pgSz w:w="12240" w:h="15840"/>
          <w:pgMar w:top="720" w:right="1008" w:bottom="720" w:left="1008" w:header="720" w:footer="720" w:gutter="0"/>
          <w:cols w:space="720"/>
          <w:docGrid w:linePitch="360"/>
        </w:sectPr>
      </w:pPr>
      <w:r w:rsidRPr="00DA2F96">
        <w:rPr>
          <w:rFonts w:ascii="Arial" w:hAnsi="Arial" w:cs="Arial"/>
          <w:b/>
          <w:u w:val="single"/>
        </w:rPr>
        <w:t>Grand Canyon Monitoring and Research Center</w:t>
      </w:r>
      <w:r w:rsidRPr="00DA2F96">
        <w:rPr>
          <w:rFonts w:ascii="Arial" w:hAnsi="Arial" w:cs="Arial"/>
        </w:rPr>
        <w:t>:</w:t>
      </w:r>
    </w:p>
    <w:p w:rsidR="008A7E18" w:rsidRPr="008A7E18" w:rsidRDefault="008A7E18" w:rsidP="008A7E18">
      <w:pPr>
        <w:spacing w:after="0" w:line="240" w:lineRule="auto"/>
        <w:rPr>
          <w:rFonts w:ascii="Arial" w:hAnsi="Arial" w:cs="Arial"/>
          <w:sz w:val="20"/>
          <w:szCs w:val="20"/>
        </w:rPr>
      </w:pPr>
      <w:r w:rsidRPr="008A7E18">
        <w:rPr>
          <w:rFonts w:ascii="Arial" w:hAnsi="Arial" w:cs="Arial"/>
          <w:sz w:val="20"/>
          <w:szCs w:val="20"/>
        </w:rPr>
        <w:t>Lucas Bair, Economist</w:t>
      </w:r>
    </w:p>
    <w:p w:rsidR="008A7E18" w:rsidRDefault="008A7E18" w:rsidP="008A7E18">
      <w:pPr>
        <w:spacing w:after="0" w:line="240" w:lineRule="auto"/>
        <w:rPr>
          <w:rFonts w:ascii="Arial" w:hAnsi="Arial" w:cs="Arial"/>
          <w:sz w:val="20"/>
          <w:szCs w:val="20"/>
        </w:rPr>
      </w:pPr>
      <w:r w:rsidRPr="008A7E18">
        <w:rPr>
          <w:rFonts w:ascii="Arial" w:hAnsi="Arial" w:cs="Arial"/>
          <w:sz w:val="20"/>
          <w:szCs w:val="20"/>
        </w:rPr>
        <w:t>Helen Fairley, Social Scientist</w:t>
      </w:r>
    </w:p>
    <w:p w:rsidR="009F6C47" w:rsidRPr="008A7E18" w:rsidRDefault="009F6C47" w:rsidP="008A7E18">
      <w:pPr>
        <w:spacing w:after="0" w:line="240" w:lineRule="auto"/>
        <w:rPr>
          <w:rFonts w:ascii="Arial" w:hAnsi="Arial" w:cs="Arial"/>
          <w:sz w:val="20"/>
          <w:szCs w:val="20"/>
        </w:rPr>
      </w:pPr>
      <w:r>
        <w:rPr>
          <w:rFonts w:ascii="Arial" w:hAnsi="Arial" w:cs="Arial"/>
          <w:sz w:val="20"/>
          <w:szCs w:val="20"/>
        </w:rPr>
        <w:t xml:space="preserve">Josh </w:t>
      </w:r>
      <w:proofErr w:type="spellStart"/>
      <w:r>
        <w:rPr>
          <w:rFonts w:ascii="Arial" w:hAnsi="Arial" w:cs="Arial"/>
          <w:sz w:val="20"/>
          <w:szCs w:val="20"/>
        </w:rPr>
        <w:t>Korman</w:t>
      </w:r>
      <w:proofErr w:type="spellEnd"/>
      <w:r>
        <w:rPr>
          <w:rFonts w:ascii="Arial" w:hAnsi="Arial" w:cs="Arial"/>
          <w:sz w:val="20"/>
          <w:szCs w:val="20"/>
        </w:rPr>
        <w:t>, Scientist</w:t>
      </w:r>
    </w:p>
    <w:p w:rsidR="008A7E18" w:rsidRPr="008A7E18" w:rsidRDefault="008A7E18" w:rsidP="008A7E18">
      <w:pPr>
        <w:spacing w:after="0" w:line="240" w:lineRule="auto"/>
        <w:rPr>
          <w:rFonts w:ascii="Arial" w:hAnsi="Arial" w:cs="Arial"/>
          <w:sz w:val="20"/>
          <w:szCs w:val="20"/>
        </w:rPr>
      </w:pPr>
      <w:r w:rsidRPr="008A7E18">
        <w:rPr>
          <w:rFonts w:ascii="Arial" w:hAnsi="Arial" w:cs="Arial"/>
          <w:sz w:val="20"/>
          <w:szCs w:val="20"/>
        </w:rPr>
        <w:t xml:space="preserve">Ted </w:t>
      </w:r>
      <w:proofErr w:type="spellStart"/>
      <w:r w:rsidRPr="008A7E18">
        <w:rPr>
          <w:rFonts w:ascii="Arial" w:hAnsi="Arial" w:cs="Arial"/>
          <w:sz w:val="20"/>
          <w:szCs w:val="20"/>
        </w:rPr>
        <w:t>Melis</w:t>
      </w:r>
      <w:proofErr w:type="spellEnd"/>
      <w:r w:rsidRPr="008A7E18">
        <w:rPr>
          <w:rFonts w:ascii="Arial" w:hAnsi="Arial" w:cs="Arial"/>
          <w:sz w:val="20"/>
          <w:szCs w:val="20"/>
        </w:rPr>
        <w:t xml:space="preserve">, Sediment Resources Mgr. </w:t>
      </w:r>
    </w:p>
    <w:p w:rsidR="00E70F5F" w:rsidRDefault="00E70F5F" w:rsidP="008A7E18">
      <w:pPr>
        <w:spacing w:after="0" w:line="240" w:lineRule="auto"/>
        <w:rPr>
          <w:rFonts w:ascii="Arial" w:hAnsi="Arial" w:cs="Arial"/>
          <w:sz w:val="20"/>
          <w:szCs w:val="20"/>
        </w:rPr>
      </w:pPr>
    </w:p>
    <w:p w:rsidR="008A7E18" w:rsidRPr="008A7E18" w:rsidRDefault="008A7E18" w:rsidP="008A7E18">
      <w:pPr>
        <w:spacing w:after="0" w:line="240" w:lineRule="auto"/>
        <w:rPr>
          <w:rFonts w:ascii="Arial" w:hAnsi="Arial" w:cs="Arial"/>
          <w:b/>
          <w:sz w:val="20"/>
          <w:szCs w:val="20"/>
          <w:u w:val="single"/>
        </w:rPr>
      </w:pPr>
      <w:r w:rsidRPr="008A7E18">
        <w:rPr>
          <w:rFonts w:ascii="Arial" w:hAnsi="Arial" w:cs="Arial"/>
          <w:sz w:val="20"/>
          <w:szCs w:val="20"/>
        </w:rPr>
        <w:t>Jack Schmidt, Center Director</w:t>
      </w:r>
    </w:p>
    <w:p w:rsidR="008A7E18" w:rsidRDefault="008A7E18" w:rsidP="008A7E18">
      <w:pPr>
        <w:spacing w:after="0" w:line="240" w:lineRule="auto"/>
        <w:rPr>
          <w:rFonts w:ascii="Arial" w:hAnsi="Arial" w:cs="Arial"/>
          <w:sz w:val="20"/>
          <w:szCs w:val="20"/>
        </w:rPr>
      </w:pPr>
      <w:r w:rsidRPr="008A7E18">
        <w:rPr>
          <w:rFonts w:ascii="Arial" w:hAnsi="Arial" w:cs="Arial"/>
          <w:sz w:val="20"/>
          <w:szCs w:val="20"/>
        </w:rPr>
        <w:t xml:space="preserve">Scott </w:t>
      </w:r>
      <w:proofErr w:type="spellStart"/>
      <w:r w:rsidRPr="008A7E18">
        <w:rPr>
          <w:rFonts w:ascii="Arial" w:hAnsi="Arial" w:cs="Arial"/>
          <w:sz w:val="20"/>
          <w:szCs w:val="20"/>
        </w:rPr>
        <w:t>VanderKooi</w:t>
      </w:r>
      <w:proofErr w:type="spellEnd"/>
      <w:r w:rsidRPr="008A7E18">
        <w:rPr>
          <w:rFonts w:ascii="Arial" w:hAnsi="Arial" w:cs="Arial"/>
          <w:sz w:val="20"/>
          <w:szCs w:val="20"/>
        </w:rPr>
        <w:t>, Biology Program Manager</w:t>
      </w:r>
    </w:p>
    <w:p w:rsidR="0047123D" w:rsidRDefault="0047123D" w:rsidP="008A7E18">
      <w:pPr>
        <w:spacing w:after="0"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Yackulic</w:t>
      </w:r>
      <w:proofErr w:type="spellEnd"/>
      <w:r>
        <w:rPr>
          <w:rFonts w:ascii="Arial" w:hAnsi="Arial" w:cs="Arial"/>
          <w:sz w:val="20"/>
          <w:szCs w:val="20"/>
        </w:rPr>
        <w:t>, Scientist (phone)</w:t>
      </w:r>
    </w:p>
    <w:p w:rsidR="008A7E18" w:rsidRDefault="00DF111D" w:rsidP="008A7E18">
      <w:pPr>
        <w:spacing w:after="0" w:line="240" w:lineRule="auto"/>
        <w:rPr>
          <w:rFonts w:ascii="Arial" w:hAnsi="Arial" w:cs="Arial"/>
          <w:b/>
          <w:u w:val="single"/>
        </w:rPr>
      </w:pPr>
      <w:r>
        <w:rPr>
          <w:rFonts w:ascii="Arial" w:hAnsi="Arial" w:cs="Arial"/>
          <w:sz w:val="20"/>
          <w:szCs w:val="20"/>
        </w:rPr>
        <w:t>Mike Yard, Scientist</w:t>
      </w:r>
    </w:p>
    <w:p w:rsidR="009F6C47" w:rsidRDefault="009F6C47" w:rsidP="008A7E18">
      <w:pPr>
        <w:spacing w:after="0" w:line="240" w:lineRule="auto"/>
        <w:rPr>
          <w:rFonts w:ascii="Arial" w:hAnsi="Arial" w:cs="Arial"/>
          <w:b/>
          <w:u w:val="single"/>
        </w:rPr>
      </w:pPr>
    </w:p>
    <w:p w:rsidR="009F6C47" w:rsidRDefault="009F6C47" w:rsidP="008A7E18">
      <w:pPr>
        <w:spacing w:after="0" w:line="240" w:lineRule="auto"/>
        <w:rPr>
          <w:rFonts w:ascii="Arial" w:hAnsi="Arial" w:cs="Arial"/>
          <w:b/>
          <w:u w:val="single"/>
        </w:rPr>
        <w:sectPr w:rsidR="009F6C47" w:rsidSect="00E70F5F">
          <w:type w:val="continuous"/>
          <w:pgSz w:w="12240" w:h="15840"/>
          <w:pgMar w:top="720" w:right="1008" w:bottom="720" w:left="1008" w:header="720" w:footer="720" w:gutter="0"/>
          <w:cols w:num="2" w:space="720"/>
          <w:docGrid w:linePitch="360"/>
        </w:sectPr>
      </w:pPr>
    </w:p>
    <w:p w:rsidR="00DF111D" w:rsidRPr="00DA2F96" w:rsidRDefault="00DF111D" w:rsidP="00DF111D">
      <w:pPr>
        <w:spacing w:after="0" w:line="240" w:lineRule="auto"/>
        <w:rPr>
          <w:rFonts w:ascii="Arial" w:hAnsi="Arial" w:cs="Arial"/>
        </w:rPr>
      </w:pPr>
      <w:r w:rsidRPr="00DA2F96">
        <w:rPr>
          <w:rFonts w:ascii="Arial" w:hAnsi="Arial" w:cs="Arial"/>
          <w:b/>
          <w:u w:val="single"/>
        </w:rPr>
        <w:t>Interested Persons</w:t>
      </w:r>
    </w:p>
    <w:p w:rsidR="00B11C4E" w:rsidRDefault="00B11C4E" w:rsidP="00DF111D">
      <w:pPr>
        <w:spacing w:after="0" w:line="240" w:lineRule="auto"/>
        <w:rPr>
          <w:rFonts w:ascii="Arial" w:hAnsi="Arial" w:cs="Arial"/>
        </w:rPr>
        <w:sectPr w:rsidR="00B11C4E" w:rsidSect="001E62E1">
          <w:type w:val="continuous"/>
          <w:pgSz w:w="12240" w:h="15840"/>
          <w:pgMar w:top="720" w:right="1008" w:bottom="720" w:left="1008" w:header="720" w:footer="720" w:gutter="0"/>
          <w:cols w:space="720"/>
          <w:docGrid w:linePitch="360"/>
        </w:sectPr>
      </w:pPr>
    </w:p>
    <w:p w:rsidR="00B11C4E" w:rsidRPr="00F42BBA" w:rsidRDefault="00B11C4E" w:rsidP="00B11C4E">
      <w:pPr>
        <w:spacing w:after="0" w:line="240" w:lineRule="auto"/>
        <w:rPr>
          <w:rFonts w:ascii="Arial" w:hAnsi="Arial" w:cs="Arial"/>
          <w:sz w:val="20"/>
          <w:szCs w:val="20"/>
        </w:rPr>
      </w:pPr>
      <w:r w:rsidRPr="00F42BBA">
        <w:rPr>
          <w:rFonts w:ascii="Arial" w:hAnsi="Arial" w:cs="Arial"/>
          <w:sz w:val="20"/>
          <w:szCs w:val="20"/>
        </w:rPr>
        <w:t>Mary Barger, Bureau of Reclamation</w:t>
      </w:r>
    </w:p>
    <w:p w:rsidR="00B11C4E" w:rsidRPr="00F42BBA" w:rsidRDefault="00B11C4E" w:rsidP="00B11C4E">
      <w:pPr>
        <w:spacing w:after="0" w:line="240" w:lineRule="auto"/>
        <w:rPr>
          <w:rFonts w:ascii="Arial" w:hAnsi="Arial" w:cs="Arial"/>
          <w:sz w:val="20"/>
          <w:szCs w:val="20"/>
        </w:rPr>
      </w:pPr>
      <w:r w:rsidRPr="00F42BBA">
        <w:rPr>
          <w:rFonts w:ascii="Arial" w:hAnsi="Arial" w:cs="Arial"/>
          <w:sz w:val="20"/>
          <w:szCs w:val="20"/>
        </w:rPr>
        <w:t xml:space="preserve">Peter </w:t>
      </w:r>
      <w:proofErr w:type="spellStart"/>
      <w:r w:rsidRPr="00F42BBA">
        <w:rPr>
          <w:rFonts w:ascii="Arial" w:hAnsi="Arial" w:cs="Arial"/>
          <w:sz w:val="20"/>
          <w:szCs w:val="20"/>
        </w:rPr>
        <w:t>Bungart</w:t>
      </w:r>
      <w:proofErr w:type="spellEnd"/>
      <w:r w:rsidRPr="00F42BBA">
        <w:rPr>
          <w:rFonts w:ascii="Arial" w:hAnsi="Arial" w:cs="Arial"/>
          <w:sz w:val="20"/>
          <w:szCs w:val="20"/>
        </w:rPr>
        <w:t>, Hualapai Tribe</w:t>
      </w:r>
    </w:p>
    <w:p w:rsidR="00B11C4E" w:rsidRPr="00F42BBA" w:rsidRDefault="00B11C4E" w:rsidP="00B11C4E">
      <w:pPr>
        <w:spacing w:after="0" w:line="240" w:lineRule="auto"/>
        <w:rPr>
          <w:rFonts w:ascii="Arial" w:hAnsi="Arial" w:cs="Arial"/>
          <w:sz w:val="20"/>
          <w:szCs w:val="20"/>
        </w:rPr>
      </w:pPr>
      <w:r w:rsidRPr="00F42BBA">
        <w:rPr>
          <w:rFonts w:ascii="Arial" w:hAnsi="Arial" w:cs="Arial"/>
          <w:sz w:val="20"/>
          <w:szCs w:val="20"/>
        </w:rPr>
        <w:t>Marianne Crawford, Bureau of Reclamation</w:t>
      </w:r>
    </w:p>
    <w:p w:rsidR="00B11C4E" w:rsidRDefault="00B11C4E" w:rsidP="00B11C4E">
      <w:pPr>
        <w:spacing w:after="0" w:line="240" w:lineRule="auto"/>
        <w:rPr>
          <w:rFonts w:ascii="Arial" w:hAnsi="Arial" w:cs="Arial"/>
          <w:sz w:val="20"/>
          <w:szCs w:val="20"/>
        </w:rPr>
      </w:pPr>
      <w:r w:rsidRPr="00F42BBA">
        <w:rPr>
          <w:rFonts w:ascii="Arial" w:hAnsi="Arial" w:cs="Arial"/>
          <w:sz w:val="20"/>
          <w:szCs w:val="20"/>
        </w:rPr>
        <w:t>Craig Ellsworth, WAPA</w:t>
      </w:r>
      <w:r>
        <w:rPr>
          <w:rFonts w:ascii="Arial" w:hAnsi="Arial" w:cs="Arial"/>
          <w:sz w:val="20"/>
          <w:szCs w:val="20"/>
        </w:rPr>
        <w:t xml:space="preserve"> (phone)</w:t>
      </w:r>
    </w:p>
    <w:p w:rsidR="00B11C4E" w:rsidRPr="00F42BBA" w:rsidRDefault="00B11C4E" w:rsidP="00B11C4E">
      <w:pPr>
        <w:spacing w:after="0" w:line="240" w:lineRule="auto"/>
        <w:rPr>
          <w:rFonts w:ascii="Arial" w:hAnsi="Arial" w:cs="Arial"/>
          <w:sz w:val="20"/>
          <w:szCs w:val="20"/>
        </w:rPr>
      </w:pPr>
      <w:r>
        <w:rPr>
          <w:rFonts w:ascii="Arial" w:hAnsi="Arial" w:cs="Arial"/>
          <w:sz w:val="20"/>
          <w:szCs w:val="20"/>
        </w:rPr>
        <w:t xml:space="preserve">Katrina </w:t>
      </w:r>
      <w:proofErr w:type="spellStart"/>
      <w:r>
        <w:rPr>
          <w:rFonts w:ascii="Arial" w:hAnsi="Arial" w:cs="Arial"/>
          <w:sz w:val="20"/>
          <w:szCs w:val="20"/>
        </w:rPr>
        <w:t>Grantz</w:t>
      </w:r>
      <w:proofErr w:type="spellEnd"/>
      <w:r>
        <w:rPr>
          <w:rFonts w:ascii="Arial" w:hAnsi="Arial" w:cs="Arial"/>
          <w:sz w:val="20"/>
          <w:szCs w:val="20"/>
        </w:rPr>
        <w:t>, Bureau of Reclamation (phone)</w:t>
      </w:r>
    </w:p>
    <w:p w:rsidR="00B11C4E" w:rsidRPr="00F42BBA" w:rsidRDefault="00B11C4E" w:rsidP="00B11C4E">
      <w:pPr>
        <w:spacing w:after="0" w:line="240" w:lineRule="auto"/>
        <w:rPr>
          <w:rFonts w:ascii="Arial" w:hAnsi="Arial" w:cs="Arial"/>
          <w:sz w:val="20"/>
          <w:szCs w:val="20"/>
        </w:rPr>
      </w:pPr>
      <w:r w:rsidRPr="00F42BBA">
        <w:rPr>
          <w:rFonts w:ascii="Arial" w:hAnsi="Arial" w:cs="Arial"/>
          <w:sz w:val="20"/>
          <w:szCs w:val="20"/>
        </w:rPr>
        <w:t>Beverley Heffernan, Bureau of Reclamation</w:t>
      </w:r>
    </w:p>
    <w:p w:rsidR="00B11C4E" w:rsidRPr="00F42BBA" w:rsidRDefault="00B11C4E" w:rsidP="00B11C4E">
      <w:pPr>
        <w:spacing w:after="0" w:line="240" w:lineRule="auto"/>
        <w:rPr>
          <w:rFonts w:ascii="Arial" w:hAnsi="Arial" w:cs="Arial"/>
          <w:sz w:val="20"/>
          <w:szCs w:val="20"/>
        </w:rPr>
      </w:pPr>
      <w:r w:rsidRPr="00F42BBA">
        <w:rPr>
          <w:rFonts w:ascii="Arial" w:hAnsi="Arial" w:cs="Arial"/>
          <w:sz w:val="20"/>
          <w:szCs w:val="20"/>
        </w:rPr>
        <w:t xml:space="preserve">Gerald </w:t>
      </w:r>
      <w:proofErr w:type="spellStart"/>
      <w:r w:rsidRPr="00F42BBA">
        <w:rPr>
          <w:rFonts w:ascii="Arial" w:hAnsi="Arial" w:cs="Arial"/>
          <w:sz w:val="20"/>
          <w:szCs w:val="20"/>
        </w:rPr>
        <w:t>Hooee</w:t>
      </w:r>
      <w:proofErr w:type="spellEnd"/>
      <w:r w:rsidRPr="00F42BBA">
        <w:rPr>
          <w:rFonts w:ascii="Arial" w:hAnsi="Arial" w:cs="Arial"/>
          <w:sz w:val="20"/>
          <w:szCs w:val="20"/>
        </w:rPr>
        <w:t>, Sr., Pueblo of Zuni</w:t>
      </w:r>
    </w:p>
    <w:p w:rsidR="00B11C4E" w:rsidRPr="00F42BBA" w:rsidRDefault="00B11C4E" w:rsidP="00B11C4E">
      <w:pPr>
        <w:spacing w:after="0" w:line="240" w:lineRule="auto"/>
        <w:rPr>
          <w:rFonts w:ascii="Arial" w:hAnsi="Arial" w:cs="Arial"/>
          <w:sz w:val="20"/>
          <w:szCs w:val="20"/>
        </w:rPr>
      </w:pPr>
      <w:r w:rsidRPr="00F42BBA">
        <w:rPr>
          <w:rFonts w:ascii="Arial" w:hAnsi="Arial" w:cs="Arial"/>
          <w:sz w:val="20"/>
          <w:szCs w:val="20"/>
        </w:rPr>
        <w:t xml:space="preserve">Loretta Jackson-Kelly, </w:t>
      </w:r>
      <w:r>
        <w:rPr>
          <w:rFonts w:ascii="Arial" w:hAnsi="Arial" w:cs="Arial"/>
          <w:sz w:val="20"/>
          <w:szCs w:val="20"/>
        </w:rPr>
        <w:t xml:space="preserve">Joint Tribal Liaison </w:t>
      </w:r>
    </w:p>
    <w:p w:rsidR="00B11C4E" w:rsidRPr="00F42BBA" w:rsidRDefault="00B11C4E" w:rsidP="00B11C4E">
      <w:pPr>
        <w:spacing w:after="0" w:line="240" w:lineRule="auto"/>
        <w:rPr>
          <w:rFonts w:ascii="Arial" w:hAnsi="Arial" w:cs="Arial"/>
          <w:sz w:val="20"/>
          <w:szCs w:val="20"/>
        </w:rPr>
      </w:pPr>
      <w:r w:rsidRPr="00F42BBA">
        <w:rPr>
          <w:rFonts w:ascii="Arial" w:hAnsi="Arial" w:cs="Arial"/>
          <w:sz w:val="20"/>
          <w:szCs w:val="20"/>
        </w:rPr>
        <w:t>Leslie James, CREDA</w:t>
      </w:r>
    </w:p>
    <w:p w:rsidR="00B11C4E" w:rsidRPr="00F42BBA" w:rsidRDefault="00B11C4E" w:rsidP="00B11C4E">
      <w:pPr>
        <w:spacing w:after="0" w:line="240" w:lineRule="auto"/>
        <w:rPr>
          <w:rFonts w:ascii="Arial" w:hAnsi="Arial" w:cs="Arial"/>
          <w:sz w:val="20"/>
          <w:szCs w:val="20"/>
        </w:rPr>
      </w:pPr>
      <w:r w:rsidRPr="00F42BBA">
        <w:rPr>
          <w:rFonts w:ascii="Arial" w:hAnsi="Arial" w:cs="Arial"/>
          <w:sz w:val="20"/>
          <w:szCs w:val="20"/>
        </w:rPr>
        <w:t>John Jordan, Federation of Fly Fishers</w:t>
      </w:r>
    </w:p>
    <w:p w:rsidR="00B11C4E" w:rsidRPr="00F42BBA" w:rsidRDefault="00B11C4E" w:rsidP="00B11C4E">
      <w:pPr>
        <w:spacing w:after="0" w:line="240" w:lineRule="auto"/>
        <w:rPr>
          <w:rFonts w:ascii="Arial" w:hAnsi="Arial" w:cs="Arial"/>
          <w:sz w:val="20"/>
          <w:szCs w:val="20"/>
        </w:rPr>
      </w:pPr>
      <w:r w:rsidRPr="00F42BBA">
        <w:rPr>
          <w:rFonts w:ascii="Arial" w:hAnsi="Arial" w:cs="Arial"/>
          <w:sz w:val="20"/>
          <w:szCs w:val="20"/>
        </w:rPr>
        <w:t xml:space="preserve">Kathy </w:t>
      </w:r>
      <w:proofErr w:type="spellStart"/>
      <w:r w:rsidRPr="00F42BBA">
        <w:rPr>
          <w:rFonts w:ascii="Arial" w:hAnsi="Arial" w:cs="Arial"/>
          <w:sz w:val="20"/>
          <w:szCs w:val="20"/>
        </w:rPr>
        <w:t>Kunysz</w:t>
      </w:r>
      <w:proofErr w:type="spellEnd"/>
      <w:r w:rsidRPr="00F42BBA">
        <w:rPr>
          <w:rFonts w:ascii="Arial" w:hAnsi="Arial" w:cs="Arial"/>
          <w:sz w:val="20"/>
          <w:szCs w:val="20"/>
        </w:rPr>
        <w:t>, Metropolitan Water District</w:t>
      </w:r>
      <w:r>
        <w:rPr>
          <w:rFonts w:ascii="Arial" w:hAnsi="Arial" w:cs="Arial"/>
          <w:sz w:val="20"/>
          <w:szCs w:val="20"/>
        </w:rPr>
        <w:t xml:space="preserve"> (phone)</w:t>
      </w:r>
    </w:p>
    <w:p w:rsidR="00B11C4E" w:rsidRPr="00F42BBA" w:rsidRDefault="00B11C4E" w:rsidP="00B11C4E">
      <w:pPr>
        <w:spacing w:after="0" w:line="240" w:lineRule="auto"/>
        <w:rPr>
          <w:rFonts w:ascii="Arial" w:hAnsi="Arial" w:cs="Arial"/>
          <w:sz w:val="20"/>
          <w:szCs w:val="20"/>
        </w:rPr>
      </w:pPr>
      <w:r w:rsidRPr="00F42BBA">
        <w:rPr>
          <w:rFonts w:ascii="Arial" w:hAnsi="Arial" w:cs="Arial"/>
          <w:sz w:val="20"/>
          <w:szCs w:val="20"/>
        </w:rPr>
        <w:t xml:space="preserve">Dr. Sarah </w:t>
      </w:r>
      <w:proofErr w:type="spellStart"/>
      <w:r w:rsidRPr="00F42BBA">
        <w:rPr>
          <w:rFonts w:ascii="Arial" w:hAnsi="Arial" w:cs="Arial"/>
          <w:sz w:val="20"/>
          <w:szCs w:val="20"/>
        </w:rPr>
        <w:t>Rinkevich</w:t>
      </w:r>
      <w:proofErr w:type="spellEnd"/>
      <w:r w:rsidRPr="00F42BBA">
        <w:rPr>
          <w:rFonts w:ascii="Arial" w:hAnsi="Arial" w:cs="Arial"/>
          <w:sz w:val="20"/>
          <w:szCs w:val="20"/>
        </w:rPr>
        <w:t xml:space="preserve">, </w:t>
      </w:r>
      <w:r>
        <w:rPr>
          <w:rFonts w:ascii="Arial" w:hAnsi="Arial" w:cs="Arial"/>
          <w:sz w:val="20"/>
          <w:szCs w:val="20"/>
        </w:rPr>
        <w:t xml:space="preserve">Joint </w:t>
      </w:r>
      <w:r w:rsidRPr="00F42BBA">
        <w:rPr>
          <w:rFonts w:ascii="Arial" w:hAnsi="Arial" w:cs="Arial"/>
          <w:sz w:val="20"/>
          <w:szCs w:val="20"/>
        </w:rPr>
        <w:t>Tribal Liaison</w:t>
      </w:r>
    </w:p>
    <w:p w:rsidR="00B11C4E" w:rsidRDefault="00B11C4E" w:rsidP="00B11C4E">
      <w:pPr>
        <w:spacing w:after="0" w:line="240" w:lineRule="auto"/>
        <w:rPr>
          <w:rFonts w:ascii="Arial" w:hAnsi="Arial" w:cs="Arial"/>
          <w:sz w:val="20"/>
          <w:szCs w:val="20"/>
        </w:rPr>
      </w:pPr>
      <w:r w:rsidRPr="00F42BBA">
        <w:rPr>
          <w:rFonts w:ascii="Arial" w:hAnsi="Arial" w:cs="Arial"/>
          <w:sz w:val="20"/>
          <w:szCs w:val="20"/>
        </w:rPr>
        <w:t>Seth Shanahan, SNWA</w:t>
      </w:r>
    </w:p>
    <w:p w:rsidR="00B11C4E" w:rsidRDefault="00B11C4E" w:rsidP="00B11C4E">
      <w:pPr>
        <w:spacing w:after="0" w:line="240" w:lineRule="auto"/>
        <w:rPr>
          <w:rFonts w:ascii="Arial" w:hAnsi="Arial" w:cs="Arial"/>
          <w:sz w:val="20"/>
          <w:szCs w:val="20"/>
        </w:rPr>
      </w:pPr>
      <w:r>
        <w:rPr>
          <w:rFonts w:ascii="Arial" w:hAnsi="Arial" w:cs="Arial"/>
          <w:sz w:val="20"/>
          <w:szCs w:val="20"/>
        </w:rPr>
        <w:t>Rich Valdez, SWCA</w:t>
      </w:r>
    </w:p>
    <w:p w:rsidR="00B11C4E" w:rsidRDefault="00B11C4E" w:rsidP="00DF111D">
      <w:pPr>
        <w:spacing w:after="0" w:line="240" w:lineRule="auto"/>
        <w:rPr>
          <w:rFonts w:ascii="Arial" w:hAnsi="Arial" w:cs="Arial"/>
        </w:rPr>
        <w:sectPr w:rsidR="00B11C4E" w:rsidSect="00B11C4E">
          <w:type w:val="continuous"/>
          <w:pgSz w:w="12240" w:h="15840"/>
          <w:pgMar w:top="720" w:right="1008" w:bottom="720" w:left="1008" w:header="720" w:footer="720" w:gutter="0"/>
          <w:cols w:num="2" w:space="720"/>
          <w:docGrid w:linePitch="360"/>
        </w:sectPr>
      </w:pPr>
    </w:p>
    <w:p w:rsidR="00014577" w:rsidRDefault="00014577" w:rsidP="00DF111D">
      <w:pPr>
        <w:spacing w:after="0" w:line="240" w:lineRule="auto"/>
        <w:rPr>
          <w:rFonts w:ascii="Arial" w:hAnsi="Arial" w:cs="Arial"/>
        </w:rPr>
      </w:pPr>
    </w:p>
    <w:p w:rsidR="00B11C4E" w:rsidRPr="00DA2F96" w:rsidRDefault="00B11C4E" w:rsidP="00B11C4E">
      <w:pPr>
        <w:spacing w:after="0" w:line="240" w:lineRule="auto"/>
        <w:rPr>
          <w:rFonts w:ascii="Arial" w:hAnsi="Arial" w:cs="Arial"/>
        </w:rPr>
      </w:pPr>
      <w:r w:rsidRPr="00DA2F96">
        <w:rPr>
          <w:rFonts w:ascii="Arial" w:hAnsi="Arial" w:cs="Arial"/>
          <w:b/>
        </w:rPr>
        <w:t>Meeting Recorder</w:t>
      </w:r>
      <w:r w:rsidRPr="00DA2F96">
        <w:rPr>
          <w:rFonts w:ascii="Arial" w:hAnsi="Arial" w:cs="Arial"/>
        </w:rPr>
        <w:t xml:space="preserve">:  Linda </w:t>
      </w:r>
      <w:proofErr w:type="spellStart"/>
      <w:r w:rsidRPr="00DA2F96">
        <w:rPr>
          <w:rFonts w:ascii="Arial" w:hAnsi="Arial" w:cs="Arial"/>
        </w:rPr>
        <w:t>Whetton</w:t>
      </w:r>
      <w:proofErr w:type="spellEnd"/>
    </w:p>
    <w:p w:rsidR="00B11C4E" w:rsidRDefault="00B11C4E" w:rsidP="00B11C4E">
      <w:pPr>
        <w:spacing w:after="0" w:line="240" w:lineRule="auto"/>
        <w:rPr>
          <w:rFonts w:ascii="Arial" w:hAnsi="Arial" w:cs="Arial"/>
          <w:b/>
          <w:u w:val="single"/>
        </w:rPr>
      </w:pPr>
    </w:p>
    <w:p w:rsidR="00B11C4E" w:rsidRDefault="00B11C4E" w:rsidP="00B11C4E">
      <w:pPr>
        <w:spacing w:after="0" w:line="240" w:lineRule="auto"/>
        <w:rPr>
          <w:rFonts w:ascii="Arial" w:hAnsi="Arial" w:cs="Arial"/>
        </w:rPr>
      </w:pPr>
      <w:r w:rsidRPr="00DA2F96">
        <w:rPr>
          <w:rFonts w:ascii="Arial" w:hAnsi="Arial" w:cs="Arial"/>
          <w:b/>
          <w:u w:val="single"/>
        </w:rPr>
        <w:t>Welcome and Administrative</w:t>
      </w:r>
      <w:r w:rsidRPr="00DA2F96">
        <w:rPr>
          <w:rFonts w:ascii="Arial" w:hAnsi="Arial" w:cs="Arial"/>
        </w:rPr>
        <w:t>:  M</w:t>
      </w:r>
      <w:r>
        <w:rPr>
          <w:rFonts w:ascii="Arial" w:hAnsi="Arial" w:cs="Arial"/>
        </w:rPr>
        <w:t>s</w:t>
      </w:r>
      <w:r w:rsidRPr="00DA2F96">
        <w:rPr>
          <w:rFonts w:ascii="Arial" w:hAnsi="Arial" w:cs="Arial"/>
        </w:rPr>
        <w:t xml:space="preserve">. </w:t>
      </w:r>
      <w:proofErr w:type="spellStart"/>
      <w:r w:rsidR="00973903">
        <w:rPr>
          <w:rFonts w:ascii="Arial" w:hAnsi="Arial" w:cs="Arial"/>
        </w:rPr>
        <w:t>Kartha</w:t>
      </w:r>
      <w:proofErr w:type="spellEnd"/>
      <w:r w:rsidR="00973903">
        <w:rPr>
          <w:rFonts w:ascii="Arial" w:hAnsi="Arial" w:cs="Arial"/>
        </w:rPr>
        <w:t xml:space="preserve"> </w:t>
      </w:r>
      <w:r w:rsidRPr="00DA2F96">
        <w:rPr>
          <w:rFonts w:ascii="Arial" w:hAnsi="Arial" w:cs="Arial"/>
        </w:rPr>
        <w:t>welcomed the members and the public. Introductions were made and a quorum determined.</w:t>
      </w:r>
    </w:p>
    <w:p w:rsidR="00B11C4E" w:rsidRDefault="00B11C4E" w:rsidP="00B11C4E">
      <w:pPr>
        <w:spacing w:after="0" w:line="240" w:lineRule="auto"/>
        <w:rPr>
          <w:rFonts w:ascii="Arial" w:hAnsi="Arial" w:cs="Arial"/>
        </w:rPr>
      </w:pPr>
    </w:p>
    <w:p w:rsidR="008823DA" w:rsidRDefault="008823DA" w:rsidP="00B11C4E">
      <w:pPr>
        <w:spacing w:after="0" w:line="240" w:lineRule="auto"/>
        <w:rPr>
          <w:rFonts w:ascii="Arial" w:hAnsi="Arial" w:cs="Arial"/>
        </w:rPr>
      </w:pPr>
      <w:r>
        <w:rPr>
          <w:rFonts w:ascii="Arial" w:hAnsi="Arial" w:cs="Arial"/>
          <w:b/>
          <w:u w:val="single"/>
        </w:rPr>
        <w:t xml:space="preserve">Upcoming </w:t>
      </w:r>
      <w:r w:rsidR="00B11C4E" w:rsidRPr="00014577">
        <w:rPr>
          <w:rFonts w:ascii="Arial" w:hAnsi="Arial" w:cs="Arial"/>
          <w:b/>
          <w:u w:val="single"/>
        </w:rPr>
        <w:t>Meetings</w:t>
      </w:r>
      <w:r w:rsidR="00B11C4E">
        <w:rPr>
          <w:rFonts w:ascii="Arial" w:hAnsi="Arial" w:cs="Arial"/>
        </w:rPr>
        <w:t>:</w:t>
      </w:r>
    </w:p>
    <w:p w:rsidR="008823DA" w:rsidRPr="005E6C64" w:rsidRDefault="008823DA" w:rsidP="008823DA">
      <w:pPr>
        <w:pStyle w:val="ListParagraph"/>
        <w:numPr>
          <w:ilvl w:val="0"/>
          <w:numId w:val="10"/>
        </w:numPr>
        <w:spacing w:after="0" w:line="240" w:lineRule="auto"/>
        <w:rPr>
          <w:rFonts w:ascii="Arial" w:hAnsi="Arial" w:cs="Arial"/>
          <w:sz w:val="20"/>
          <w:szCs w:val="20"/>
        </w:rPr>
      </w:pPr>
      <w:r w:rsidRPr="005E6C64">
        <w:rPr>
          <w:rFonts w:ascii="Arial" w:hAnsi="Arial" w:cs="Arial"/>
          <w:sz w:val="20"/>
          <w:szCs w:val="20"/>
        </w:rPr>
        <w:t>(M) Jan</w:t>
      </w:r>
      <w:r w:rsidR="00A40148">
        <w:rPr>
          <w:rFonts w:ascii="Arial" w:hAnsi="Arial" w:cs="Arial"/>
          <w:sz w:val="20"/>
          <w:szCs w:val="20"/>
        </w:rPr>
        <w:t xml:space="preserve">. </w:t>
      </w:r>
      <w:r w:rsidRPr="005E6C64">
        <w:rPr>
          <w:rFonts w:ascii="Arial" w:hAnsi="Arial" w:cs="Arial"/>
          <w:sz w:val="20"/>
          <w:szCs w:val="20"/>
        </w:rPr>
        <w:t xml:space="preserve">20, 2015 </w:t>
      </w:r>
      <w:r w:rsidRPr="005E6C64">
        <w:rPr>
          <w:rFonts w:ascii="Arial" w:hAnsi="Arial" w:cs="Arial"/>
          <w:sz w:val="20"/>
          <w:szCs w:val="20"/>
        </w:rPr>
        <w:tab/>
      </w:r>
      <w:r w:rsidRPr="005E6C64">
        <w:rPr>
          <w:rFonts w:ascii="Arial" w:hAnsi="Arial" w:cs="Arial"/>
          <w:sz w:val="20"/>
          <w:szCs w:val="20"/>
        </w:rPr>
        <w:tab/>
        <w:t>A</w:t>
      </w:r>
      <w:r w:rsidR="00973903" w:rsidRPr="005E6C64">
        <w:rPr>
          <w:rFonts w:ascii="Arial" w:hAnsi="Arial" w:cs="Arial"/>
          <w:sz w:val="20"/>
          <w:szCs w:val="20"/>
        </w:rPr>
        <w:t>nnual Reporting M</w:t>
      </w:r>
      <w:r w:rsidRPr="005E6C64">
        <w:rPr>
          <w:rFonts w:ascii="Arial" w:hAnsi="Arial" w:cs="Arial"/>
          <w:sz w:val="20"/>
          <w:szCs w:val="20"/>
        </w:rPr>
        <w:t>eeting at Wyndham Hotel in Phoenix</w:t>
      </w:r>
    </w:p>
    <w:p w:rsidR="005E6C64" w:rsidRPr="005E6C64" w:rsidRDefault="008823DA" w:rsidP="00B11C4E">
      <w:pPr>
        <w:pStyle w:val="ListParagraph"/>
        <w:numPr>
          <w:ilvl w:val="0"/>
          <w:numId w:val="10"/>
        </w:numPr>
        <w:spacing w:after="0" w:line="240" w:lineRule="auto"/>
        <w:rPr>
          <w:rFonts w:ascii="Arial" w:hAnsi="Arial" w:cs="Arial"/>
          <w:sz w:val="20"/>
          <w:szCs w:val="20"/>
        </w:rPr>
      </w:pPr>
      <w:r w:rsidRPr="005E6C64">
        <w:rPr>
          <w:rFonts w:ascii="Arial" w:hAnsi="Arial" w:cs="Arial"/>
          <w:sz w:val="20"/>
          <w:szCs w:val="20"/>
        </w:rPr>
        <w:t>(</w:t>
      </w:r>
      <w:proofErr w:type="spellStart"/>
      <w:r w:rsidRPr="005E6C64">
        <w:rPr>
          <w:rFonts w:ascii="Arial" w:hAnsi="Arial" w:cs="Arial"/>
          <w:sz w:val="20"/>
          <w:szCs w:val="20"/>
        </w:rPr>
        <w:t>Tu</w:t>
      </w:r>
      <w:proofErr w:type="spellEnd"/>
      <w:r w:rsidRPr="005E6C64">
        <w:rPr>
          <w:rFonts w:ascii="Arial" w:hAnsi="Arial" w:cs="Arial"/>
          <w:sz w:val="20"/>
          <w:szCs w:val="20"/>
        </w:rPr>
        <w:t>) Jan</w:t>
      </w:r>
      <w:r w:rsidR="00A40148">
        <w:rPr>
          <w:rFonts w:ascii="Arial" w:hAnsi="Arial" w:cs="Arial"/>
          <w:sz w:val="20"/>
          <w:szCs w:val="20"/>
        </w:rPr>
        <w:t xml:space="preserve">. </w:t>
      </w:r>
      <w:r w:rsidRPr="005E6C64">
        <w:rPr>
          <w:rFonts w:ascii="Arial" w:hAnsi="Arial" w:cs="Arial"/>
          <w:sz w:val="20"/>
          <w:szCs w:val="20"/>
        </w:rPr>
        <w:t xml:space="preserve">21, 2015 </w:t>
      </w:r>
      <w:r w:rsidRPr="005E6C64">
        <w:rPr>
          <w:rFonts w:ascii="Arial" w:hAnsi="Arial" w:cs="Arial"/>
          <w:sz w:val="20"/>
          <w:szCs w:val="20"/>
        </w:rPr>
        <w:tab/>
      </w:r>
      <w:r w:rsidR="005E6C64">
        <w:rPr>
          <w:rFonts w:ascii="Arial" w:hAnsi="Arial" w:cs="Arial"/>
          <w:sz w:val="20"/>
          <w:szCs w:val="20"/>
        </w:rPr>
        <w:tab/>
      </w:r>
      <w:r w:rsidRPr="005E6C64">
        <w:rPr>
          <w:rFonts w:ascii="Arial" w:hAnsi="Arial" w:cs="Arial"/>
          <w:sz w:val="20"/>
          <w:szCs w:val="20"/>
        </w:rPr>
        <w:t>TWG Meeting at ADWR</w:t>
      </w:r>
    </w:p>
    <w:p w:rsidR="00B11C4E" w:rsidRPr="005E6C64" w:rsidRDefault="005E6C64" w:rsidP="00B11C4E">
      <w:pPr>
        <w:pStyle w:val="ListParagraph"/>
        <w:numPr>
          <w:ilvl w:val="0"/>
          <w:numId w:val="10"/>
        </w:numPr>
        <w:spacing w:after="0" w:line="240" w:lineRule="auto"/>
        <w:rPr>
          <w:rFonts w:ascii="Arial" w:hAnsi="Arial" w:cs="Arial"/>
          <w:sz w:val="20"/>
          <w:szCs w:val="20"/>
        </w:rPr>
      </w:pPr>
      <w:r w:rsidRPr="005E6C64">
        <w:rPr>
          <w:rFonts w:ascii="Arial" w:hAnsi="Arial" w:cs="Arial"/>
          <w:sz w:val="20"/>
          <w:szCs w:val="20"/>
        </w:rPr>
        <w:t>(W-</w:t>
      </w:r>
      <w:proofErr w:type="spellStart"/>
      <w:r w:rsidRPr="005E6C64">
        <w:rPr>
          <w:rFonts w:ascii="Arial" w:hAnsi="Arial" w:cs="Arial"/>
          <w:sz w:val="20"/>
          <w:szCs w:val="20"/>
        </w:rPr>
        <w:t>Th</w:t>
      </w:r>
      <w:proofErr w:type="spellEnd"/>
      <w:r w:rsidRPr="005E6C64">
        <w:rPr>
          <w:rFonts w:ascii="Arial" w:hAnsi="Arial" w:cs="Arial"/>
          <w:sz w:val="20"/>
          <w:szCs w:val="20"/>
        </w:rPr>
        <w:t>) Feb</w:t>
      </w:r>
      <w:r w:rsidR="00A40148">
        <w:rPr>
          <w:rFonts w:ascii="Arial" w:hAnsi="Arial" w:cs="Arial"/>
          <w:sz w:val="20"/>
          <w:szCs w:val="20"/>
        </w:rPr>
        <w:t>.</w:t>
      </w:r>
      <w:r w:rsidRPr="005E6C64">
        <w:rPr>
          <w:rFonts w:ascii="Arial" w:hAnsi="Arial" w:cs="Arial"/>
          <w:sz w:val="20"/>
          <w:szCs w:val="20"/>
        </w:rPr>
        <w:t xml:space="preserve"> 25-26, 2015</w:t>
      </w:r>
      <w:r w:rsidR="00B11C4E" w:rsidRPr="005E6C64">
        <w:rPr>
          <w:rFonts w:ascii="Arial" w:hAnsi="Arial" w:cs="Arial"/>
          <w:sz w:val="20"/>
          <w:szCs w:val="20"/>
        </w:rPr>
        <w:t xml:space="preserve">  </w:t>
      </w:r>
      <w:r>
        <w:rPr>
          <w:rFonts w:ascii="Arial" w:hAnsi="Arial" w:cs="Arial"/>
          <w:sz w:val="20"/>
          <w:szCs w:val="20"/>
        </w:rPr>
        <w:tab/>
        <w:t>AMWG Meeting in Phoenix (location TBD)</w:t>
      </w:r>
    </w:p>
    <w:p w:rsidR="00B11C4E" w:rsidRPr="005E6C64" w:rsidRDefault="008823DA" w:rsidP="00B11C4E">
      <w:pPr>
        <w:pStyle w:val="ListParagraph"/>
        <w:numPr>
          <w:ilvl w:val="0"/>
          <w:numId w:val="10"/>
        </w:numPr>
        <w:spacing w:after="0" w:line="240" w:lineRule="auto"/>
        <w:rPr>
          <w:rFonts w:ascii="Arial" w:hAnsi="Arial" w:cs="Arial"/>
          <w:sz w:val="20"/>
          <w:szCs w:val="20"/>
        </w:rPr>
      </w:pPr>
      <w:r w:rsidRPr="005E6C64">
        <w:rPr>
          <w:rFonts w:ascii="Arial" w:hAnsi="Arial" w:cs="Arial"/>
          <w:sz w:val="20"/>
          <w:szCs w:val="20"/>
        </w:rPr>
        <w:t>(</w:t>
      </w:r>
      <w:proofErr w:type="spellStart"/>
      <w:r w:rsidRPr="005E6C64">
        <w:rPr>
          <w:rFonts w:ascii="Arial" w:hAnsi="Arial" w:cs="Arial"/>
          <w:sz w:val="20"/>
          <w:szCs w:val="20"/>
        </w:rPr>
        <w:t>T</w:t>
      </w:r>
      <w:r w:rsidR="00B11C4E" w:rsidRPr="005E6C64">
        <w:rPr>
          <w:rFonts w:ascii="Arial" w:hAnsi="Arial" w:cs="Arial"/>
          <w:sz w:val="20"/>
          <w:szCs w:val="20"/>
        </w:rPr>
        <w:t>u</w:t>
      </w:r>
      <w:proofErr w:type="spellEnd"/>
      <w:r w:rsidR="00B11C4E" w:rsidRPr="005E6C64">
        <w:rPr>
          <w:rFonts w:ascii="Arial" w:hAnsi="Arial" w:cs="Arial"/>
          <w:sz w:val="20"/>
          <w:szCs w:val="20"/>
        </w:rPr>
        <w:t>-W) A</w:t>
      </w:r>
      <w:r w:rsidRPr="005E6C64">
        <w:rPr>
          <w:rFonts w:ascii="Arial" w:hAnsi="Arial" w:cs="Arial"/>
          <w:sz w:val="20"/>
          <w:szCs w:val="20"/>
        </w:rPr>
        <w:t xml:space="preserve">pril 21-22, 2015 </w:t>
      </w:r>
      <w:r w:rsidRPr="005E6C64">
        <w:rPr>
          <w:rFonts w:ascii="Arial" w:hAnsi="Arial" w:cs="Arial"/>
          <w:sz w:val="20"/>
          <w:szCs w:val="20"/>
        </w:rPr>
        <w:tab/>
        <w:t xml:space="preserve">TWG Meeting </w:t>
      </w:r>
      <w:r w:rsidR="00B11C4E" w:rsidRPr="005E6C64">
        <w:rPr>
          <w:rFonts w:ascii="Arial" w:hAnsi="Arial" w:cs="Arial"/>
          <w:sz w:val="20"/>
          <w:szCs w:val="20"/>
        </w:rPr>
        <w:t>at ADWR</w:t>
      </w:r>
    </w:p>
    <w:p w:rsidR="002F4CEF" w:rsidRPr="005E6C64" w:rsidRDefault="00C31936" w:rsidP="00B11C4E">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(late) </w:t>
      </w:r>
      <w:r w:rsidR="002F4CEF" w:rsidRPr="005E6C64">
        <w:rPr>
          <w:rFonts w:ascii="Arial" w:hAnsi="Arial" w:cs="Arial"/>
          <w:sz w:val="20"/>
          <w:szCs w:val="20"/>
        </w:rPr>
        <w:t>May</w:t>
      </w:r>
      <w:r w:rsidR="005E6C64">
        <w:rPr>
          <w:rFonts w:ascii="Arial" w:hAnsi="Arial" w:cs="Arial"/>
          <w:sz w:val="20"/>
          <w:szCs w:val="20"/>
        </w:rPr>
        <w:t xml:space="preserve"> ___, 2015</w:t>
      </w:r>
      <w:r w:rsidR="002F4CEF" w:rsidRPr="005E6C64">
        <w:rPr>
          <w:rFonts w:ascii="Arial" w:hAnsi="Arial" w:cs="Arial"/>
          <w:sz w:val="20"/>
          <w:szCs w:val="20"/>
        </w:rPr>
        <w:tab/>
      </w:r>
      <w:r w:rsidR="002F4CEF" w:rsidRPr="005E6C64">
        <w:rPr>
          <w:rFonts w:ascii="Arial" w:hAnsi="Arial" w:cs="Arial"/>
          <w:sz w:val="20"/>
          <w:szCs w:val="20"/>
        </w:rPr>
        <w:tab/>
        <w:t>AMWG Meeting via webinar</w:t>
      </w:r>
    </w:p>
    <w:p w:rsidR="00B11C4E" w:rsidRDefault="008823DA" w:rsidP="00B11C4E">
      <w:pPr>
        <w:pStyle w:val="ListParagraph"/>
        <w:numPr>
          <w:ilvl w:val="0"/>
          <w:numId w:val="10"/>
        </w:numPr>
        <w:spacing w:after="0" w:line="240" w:lineRule="auto"/>
        <w:rPr>
          <w:rFonts w:ascii="Arial" w:hAnsi="Arial" w:cs="Arial"/>
          <w:sz w:val="20"/>
          <w:szCs w:val="20"/>
        </w:rPr>
      </w:pPr>
      <w:r w:rsidRPr="005E6C64">
        <w:rPr>
          <w:rFonts w:ascii="Arial" w:hAnsi="Arial" w:cs="Arial"/>
          <w:sz w:val="20"/>
          <w:szCs w:val="20"/>
        </w:rPr>
        <w:t>(W</w:t>
      </w:r>
      <w:r w:rsidR="00B11C4E" w:rsidRPr="005E6C64">
        <w:rPr>
          <w:rFonts w:ascii="Arial" w:hAnsi="Arial" w:cs="Arial"/>
          <w:sz w:val="20"/>
          <w:szCs w:val="20"/>
        </w:rPr>
        <w:t>-</w:t>
      </w:r>
      <w:proofErr w:type="spellStart"/>
      <w:r w:rsidR="00B11C4E" w:rsidRPr="005E6C64">
        <w:rPr>
          <w:rFonts w:ascii="Arial" w:hAnsi="Arial" w:cs="Arial"/>
          <w:sz w:val="20"/>
          <w:szCs w:val="20"/>
        </w:rPr>
        <w:t>Th</w:t>
      </w:r>
      <w:proofErr w:type="spellEnd"/>
      <w:r w:rsidR="00B11C4E" w:rsidRPr="005E6C64">
        <w:rPr>
          <w:rFonts w:ascii="Arial" w:hAnsi="Arial" w:cs="Arial"/>
          <w:sz w:val="20"/>
          <w:szCs w:val="20"/>
        </w:rPr>
        <w:t>) June 10-11</w:t>
      </w:r>
      <w:r w:rsidRPr="005E6C64">
        <w:rPr>
          <w:rFonts w:ascii="Arial" w:hAnsi="Arial" w:cs="Arial"/>
          <w:sz w:val="20"/>
          <w:szCs w:val="20"/>
        </w:rPr>
        <w:t>, 2015</w:t>
      </w:r>
      <w:r w:rsidR="00B11C4E" w:rsidRPr="005E6C64">
        <w:rPr>
          <w:rFonts w:ascii="Arial" w:hAnsi="Arial" w:cs="Arial"/>
          <w:sz w:val="20"/>
          <w:szCs w:val="20"/>
        </w:rPr>
        <w:t xml:space="preserve"> </w:t>
      </w:r>
      <w:r w:rsidRPr="005E6C64">
        <w:rPr>
          <w:rFonts w:ascii="Arial" w:hAnsi="Arial" w:cs="Arial"/>
          <w:sz w:val="20"/>
          <w:szCs w:val="20"/>
        </w:rPr>
        <w:tab/>
        <w:t xml:space="preserve">TWG Meeting </w:t>
      </w:r>
      <w:r w:rsidR="00B11C4E" w:rsidRPr="005E6C64">
        <w:rPr>
          <w:rFonts w:ascii="Arial" w:hAnsi="Arial" w:cs="Arial"/>
          <w:sz w:val="20"/>
          <w:szCs w:val="20"/>
        </w:rPr>
        <w:t>at ADWR</w:t>
      </w:r>
    </w:p>
    <w:p w:rsidR="005E6C64" w:rsidRPr="005E6C64" w:rsidRDefault="00C31936" w:rsidP="00B11C4E">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(late) </w:t>
      </w:r>
      <w:r w:rsidR="005E6C64">
        <w:rPr>
          <w:rFonts w:ascii="Arial" w:hAnsi="Arial" w:cs="Arial"/>
          <w:sz w:val="20"/>
          <w:szCs w:val="20"/>
        </w:rPr>
        <w:t>August  ___, 2015</w:t>
      </w:r>
      <w:r w:rsidR="005E6C64">
        <w:rPr>
          <w:rFonts w:ascii="Arial" w:hAnsi="Arial" w:cs="Arial"/>
          <w:sz w:val="20"/>
          <w:szCs w:val="20"/>
        </w:rPr>
        <w:tab/>
      </w:r>
      <w:r w:rsidR="005E6C64">
        <w:rPr>
          <w:rFonts w:ascii="Arial" w:hAnsi="Arial" w:cs="Arial"/>
          <w:sz w:val="20"/>
          <w:szCs w:val="20"/>
        </w:rPr>
        <w:tab/>
        <w:t>AMWG Meeting in Flagstaff (location TBD)</w:t>
      </w:r>
    </w:p>
    <w:p w:rsidR="00B11C4E" w:rsidRDefault="00B11C4E" w:rsidP="00B11C4E">
      <w:pPr>
        <w:spacing w:after="0" w:line="240" w:lineRule="auto"/>
        <w:rPr>
          <w:rFonts w:ascii="Arial" w:hAnsi="Arial" w:cs="Arial"/>
          <w:sz w:val="20"/>
          <w:szCs w:val="20"/>
        </w:rPr>
      </w:pPr>
    </w:p>
    <w:p w:rsidR="00C25FEE" w:rsidRDefault="00B11C4E" w:rsidP="00DF111D">
      <w:pPr>
        <w:spacing w:after="0" w:line="240" w:lineRule="auto"/>
        <w:rPr>
          <w:rFonts w:ascii="Arial" w:hAnsi="Arial" w:cs="Arial"/>
        </w:rPr>
      </w:pPr>
      <w:r w:rsidRPr="00014577">
        <w:rPr>
          <w:rFonts w:ascii="Arial" w:hAnsi="Arial" w:cs="Arial"/>
          <w:b/>
          <w:u w:val="single"/>
        </w:rPr>
        <w:t>LTEMP EIS Update</w:t>
      </w:r>
      <w:r>
        <w:rPr>
          <w:rFonts w:ascii="Arial" w:hAnsi="Arial" w:cs="Arial"/>
        </w:rPr>
        <w:t xml:space="preserve"> (</w:t>
      </w:r>
      <w:r w:rsidRPr="00014577">
        <w:rPr>
          <w:rFonts w:ascii="Arial" w:hAnsi="Arial" w:cs="Arial"/>
          <w:b/>
          <w:i/>
          <w:highlight w:val="yellow"/>
        </w:rPr>
        <w:t>Attachment 8</w:t>
      </w:r>
      <w:r w:rsidR="005E6C64">
        <w:rPr>
          <w:rFonts w:ascii="Arial" w:hAnsi="Arial" w:cs="Arial"/>
        </w:rPr>
        <w:t xml:space="preserve">) – Mr. Glen Knowles. The group has been working hard to develop a hybrid alternative. </w:t>
      </w:r>
      <w:r w:rsidR="000A170E">
        <w:rPr>
          <w:rFonts w:ascii="Arial" w:hAnsi="Arial" w:cs="Arial"/>
        </w:rPr>
        <w:t xml:space="preserve">Even though there are </w:t>
      </w:r>
      <w:r w:rsidR="00626845">
        <w:rPr>
          <w:rFonts w:ascii="Arial" w:hAnsi="Arial" w:cs="Arial"/>
        </w:rPr>
        <w:t xml:space="preserve">a lot of modeling capabilities available, they’re still developing the variables. </w:t>
      </w:r>
      <w:r w:rsidR="00D577B8">
        <w:rPr>
          <w:rFonts w:ascii="Arial" w:hAnsi="Arial" w:cs="Arial"/>
        </w:rPr>
        <w:t>In response to stakeholder concerns,</w:t>
      </w:r>
      <w:r w:rsidR="0067173A">
        <w:rPr>
          <w:rFonts w:ascii="Arial" w:hAnsi="Arial" w:cs="Arial"/>
        </w:rPr>
        <w:t xml:space="preserve"> they will </w:t>
      </w:r>
      <w:r w:rsidR="003F7F9A">
        <w:rPr>
          <w:rFonts w:ascii="Arial" w:hAnsi="Arial" w:cs="Arial"/>
        </w:rPr>
        <w:t>add another eight</w:t>
      </w:r>
      <w:r w:rsidR="00D577B8">
        <w:rPr>
          <w:rFonts w:ascii="Arial" w:hAnsi="Arial" w:cs="Arial"/>
        </w:rPr>
        <w:t xml:space="preserve"> weeks </w:t>
      </w:r>
      <w:r w:rsidR="00F671C8">
        <w:rPr>
          <w:rFonts w:ascii="Arial" w:hAnsi="Arial" w:cs="Arial"/>
        </w:rPr>
        <w:t xml:space="preserve">into the schedule </w:t>
      </w:r>
      <w:r w:rsidR="00D577B8">
        <w:rPr>
          <w:rFonts w:ascii="Arial" w:hAnsi="Arial" w:cs="Arial"/>
        </w:rPr>
        <w:t>to do the modeling before</w:t>
      </w:r>
      <w:r w:rsidR="005C246A">
        <w:rPr>
          <w:rFonts w:ascii="Arial" w:hAnsi="Arial" w:cs="Arial"/>
        </w:rPr>
        <w:t xml:space="preserve"> preparing </w:t>
      </w:r>
      <w:r w:rsidR="00D577B8">
        <w:rPr>
          <w:rFonts w:ascii="Arial" w:hAnsi="Arial" w:cs="Arial"/>
        </w:rPr>
        <w:t xml:space="preserve">a draft </w:t>
      </w:r>
      <w:r w:rsidR="005C246A">
        <w:rPr>
          <w:rFonts w:ascii="Arial" w:hAnsi="Arial" w:cs="Arial"/>
        </w:rPr>
        <w:t xml:space="preserve">EIS. </w:t>
      </w:r>
      <w:r w:rsidR="00D577B8">
        <w:rPr>
          <w:rFonts w:ascii="Arial" w:hAnsi="Arial" w:cs="Arial"/>
        </w:rPr>
        <w:t xml:space="preserve">He reviewed the characteristics </w:t>
      </w:r>
      <w:r w:rsidR="005C246A">
        <w:rPr>
          <w:rFonts w:ascii="Arial" w:hAnsi="Arial" w:cs="Arial"/>
        </w:rPr>
        <w:t xml:space="preserve">and benefits </w:t>
      </w:r>
      <w:r w:rsidR="00D577B8">
        <w:rPr>
          <w:rFonts w:ascii="Arial" w:hAnsi="Arial" w:cs="Arial"/>
        </w:rPr>
        <w:t>of the hybrid alternative</w:t>
      </w:r>
      <w:r w:rsidR="005C246A">
        <w:rPr>
          <w:rFonts w:ascii="Arial" w:hAnsi="Arial" w:cs="Arial"/>
        </w:rPr>
        <w:t>s</w:t>
      </w:r>
      <w:r w:rsidR="00A40148">
        <w:rPr>
          <w:rFonts w:ascii="Arial" w:hAnsi="Arial" w:cs="Arial"/>
        </w:rPr>
        <w:t>. The PA is still bein</w:t>
      </w:r>
      <w:r w:rsidR="00F671C8">
        <w:rPr>
          <w:rFonts w:ascii="Arial" w:hAnsi="Arial" w:cs="Arial"/>
        </w:rPr>
        <w:t xml:space="preserve">g reviewed and will help define </w:t>
      </w:r>
      <w:r w:rsidR="00A40148">
        <w:rPr>
          <w:rFonts w:ascii="Arial" w:hAnsi="Arial" w:cs="Arial"/>
        </w:rPr>
        <w:t>impact analysis in the EIS. Reclamation met with the Pueblo of Zuni and they have serious concerns about the trout management flows</w:t>
      </w:r>
      <w:r w:rsidR="007674AA">
        <w:rPr>
          <w:rFonts w:ascii="Arial" w:hAnsi="Arial" w:cs="Arial"/>
        </w:rPr>
        <w:t xml:space="preserve"> (TMF)</w:t>
      </w:r>
      <w:r w:rsidR="00A40148">
        <w:rPr>
          <w:rFonts w:ascii="Arial" w:hAnsi="Arial" w:cs="Arial"/>
        </w:rPr>
        <w:t>. They consider the “egg” a living being</w:t>
      </w:r>
      <w:r w:rsidR="00ED4366">
        <w:rPr>
          <w:rFonts w:ascii="Arial" w:hAnsi="Arial" w:cs="Arial"/>
        </w:rPr>
        <w:t xml:space="preserve"> </w:t>
      </w:r>
      <w:r w:rsidR="00A40148">
        <w:rPr>
          <w:rFonts w:ascii="Arial" w:hAnsi="Arial" w:cs="Arial"/>
        </w:rPr>
        <w:t xml:space="preserve">and </w:t>
      </w:r>
      <w:r w:rsidR="00461FD9">
        <w:rPr>
          <w:rFonts w:ascii="Arial" w:hAnsi="Arial" w:cs="Arial"/>
        </w:rPr>
        <w:t>TMF a</w:t>
      </w:r>
      <w:r w:rsidR="00A40148">
        <w:rPr>
          <w:rFonts w:ascii="Arial" w:hAnsi="Arial" w:cs="Arial"/>
        </w:rPr>
        <w:t xml:space="preserve">re very offensive to them. </w:t>
      </w:r>
      <w:r w:rsidR="00ED4366">
        <w:rPr>
          <w:rFonts w:ascii="Arial" w:hAnsi="Arial" w:cs="Arial"/>
        </w:rPr>
        <w:t>Modeling indicates the TMF could be a powerful tool and could help them develop a more healthy trout population in Glen Canyon. They’re proposing to test those in the first two years and then potentially in the first five years</w:t>
      </w:r>
      <w:r w:rsidR="003F7F9A">
        <w:rPr>
          <w:rFonts w:ascii="Arial" w:hAnsi="Arial" w:cs="Arial"/>
        </w:rPr>
        <w:t>. If</w:t>
      </w:r>
      <w:r w:rsidR="00ED4366">
        <w:rPr>
          <w:rFonts w:ascii="Arial" w:hAnsi="Arial" w:cs="Arial"/>
        </w:rPr>
        <w:t xml:space="preserve"> effective, they would develop the triggers for when they would be implemented. However, they’re currently focused on mitigating tribal concerns.</w:t>
      </w:r>
      <w:r w:rsidR="00881990">
        <w:rPr>
          <w:rFonts w:ascii="Arial" w:hAnsi="Arial" w:cs="Arial"/>
        </w:rPr>
        <w:t xml:space="preserve"> It’s possible they may be able to use fish from TMFs for human consumption, something the Zuni approves. The tribes also want to be involved with Section 7 Consultation with FWS. </w:t>
      </w:r>
    </w:p>
    <w:p w:rsidR="00C25FEE" w:rsidRDefault="00C25FEE" w:rsidP="00DF111D">
      <w:pPr>
        <w:spacing w:after="0" w:line="240" w:lineRule="auto"/>
        <w:rPr>
          <w:rFonts w:ascii="Arial" w:hAnsi="Arial" w:cs="Arial"/>
        </w:rPr>
      </w:pPr>
    </w:p>
    <w:p w:rsidR="00C25FEE" w:rsidRPr="00842A33" w:rsidRDefault="00C25FEE" w:rsidP="00DF111D">
      <w:pPr>
        <w:spacing w:after="0" w:line="240" w:lineRule="auto"/>
        <w:rPr>
          <w:rFonts w:ascii="Arial" w:hAnsi="Arial" w:cs="Arial"/>
        </w:rPr>
      </w:pPr>
      <w:r w:rsidRPr="00C25FEE">
        <w:rPr>
          <w:rFonts w:ascii="Arial" w:hAnsi="Arial" w:cs="Arial"/>
          <w:u w:val="single"/>
        </w:rPr>
        <w:t>Current Schedule</w:t>
      </w:r>
      <w:r w:rsidR="00AC118B">
        <w:rPr>
          <w:rFonts w:ascii="Arial" w:hAnsi="Arial" w:cs="Arial"/>
        </w:rPr>
        <w:t>:</w:t>
      </w:r>
    </w:p>
    <w:p w:rsidR="00C25FEE" w:rsidRPr="00C25FEE" w:rsidRDefault="00C25FEE" w:rsidP="00DF111D">
      <w:pPr>
        <w:spacing w:after="0" w:line="240" w:lineRule="auto"/>
        <w:rPr>
          <w:rFonts w:ascii="Arial" w:hAnsi="Arial" w:cs="Arial"/>
          <w:sz w:val="20"/>
          <w:szCs w:val="20"/>
        </w:rPr>
      </w:pPr>
      <w:r w:rsidRPr="00C25FEE">
        <w:rPr>
          <w:rFonts w:ascii="Arial" w:hAnsi="Arial" w:cs="Arial"/>
          <w:sz w:val="20"/>
          <w:szCs w:val="20"/>
        </w:rPr>
        <w:t>Dec 2014</w:t>
      </w:r>
      <w:r w:rsidRPr="00C25FEE">
        <w:rPr>
          <w:rFonts w:ascii="Arial" w:hAnsi="Arial" w:cs="Arial"/>
          <w:sz w:val="20"/>
          <w:szCs w:val="20"/>
        </w:rPr>
        <w:tab/>
      </w:r>
      <w:r w:rsidRPr="00C25FEE">
        <w:rPr>
          <w:rFonts w:ascii="Arial" w:hAnsi="Arial" w:cs="Arial"/>
          <w:sz w:val="20"/>
          <w:szCs w:val="20"/>
        </w:rPr>
        <w:tab/>
        <w:t>Complete hydropower analysis</w:t>
      </w:r>
    </w:p>
    <w:p w:rsidR="00C25FEE" w:rsidRPr="00C25FEE" w:rsidRDefault="00C25FEE" w:rsidP="00DF111D">
      <w:pPr>
        <w:spacing w:after="0" w:line="240" w:lineRule="auto"/>
        <w:rPr>
          <w:rFonts w:ascii="Arial" w:hAnsi="Arial" w:cs="Arial"/>
          <w:sz w:val="20"/>
          <w:szCs w:val="20"/>
        </w:rPr>
      </w:pPr>
      <w:r w:rsidRPr="00C25FEE">
        <w:rPr>
          <w:rFonts w:ascii="Arial" w:hAnsi="Arial" w:cs="Arial"/>
          <w:sz w:val="20"/>
          <w:szCs w:val="20"/>
        </w:rPr>
        <w:t>Jan 2015</w:t>
      </w:r>
      <w:r w:rsidRPr="00C25FEE">
        <w:rPr>
          <w:rFonts w:ascii="Arial" w:hAnsi="Arial" w:cs="Arial"/>
          <w:sz w:val="20"/>
          <w:szCs w:val="20"/>
        </w:rPr>
        <w:tab/>
      </w:r>
      <w:r w:rsidRPr="00C25FEE">
        <w:rPr>
          <w:rFonts w:ascii="Arial" w:hAnsi="Arial" w:cs="Arial"/>
          <w:sz w:val="20"/>
          <w:szCs w:val="20"/>
        </w:rPr>
        <w:tab/>
        <w:t>Internal administrative draft EIS</w:t>
      </w:r>
    </w:p>
    <w:p w:rsidR="00C25FEE" w:rsidRPr="00C25FEE" w:rsidRDefault="00C25FEE" w:rsidP="00DF111D">
      <w:pPr>
        <w:spacing w:after="0" w:line="240" w:lineRule="auto"/>
        <w:rPr>
          <w:rFonts w:ascii="Arial" w:hAnsi="Arial" w:cs="Arial"/>
          <w:sz w:val="20"/>
          <w:szCs w:val="20"/>
        </w:rPr>
      </w:pPr>
      <w:r w:rsidRPr="00C25FEE">
        <w:rPr>
          <w:rFonts w:ascii="Arial" w:hAnsi="Arial" w:cs="Arial"/>
          <w:sz w:val="20"/>
          <w:szCs w:val="20"/>
        </w:rPr>
        <w:t>Jan/Feb 2015</w:t>
      </w:r>
      <w:r w:rsidRPr="00C25FEE">
        <w:rPr>
          <w:rFonts w:ascii="Arial" w:hAnsi="Arial" w:cs="Arial"/>
          <w:sz w:val="20"/>
          <w:szCs w:val="20"/>
        </w:rPr>
        <w:tab/>
      </w:r>
      <w:r w:rsidRPr="00C25FEE">
        <w:rPr>
          <w:rFonts w:ascii="Arial" w:hAnsi="Arial" w:cs="Arial"/>
          <w:sz w:val="20"/>
          <w:szCs w:val="20"/>
        </w:rPr>
        <w:tab/>
        <w:t>CA Draft distributed</w:t>
      </w:r>
    </w:p>
    <w:p w:rsidR="00C25FEE" w:rsidRPr="00C25FEE" w:rsidRDefault="00C25FEE" w:rsidP="00DF111D">
      <w:pPr>
        <w:spacing w:after="0" w:line="240" w:lineRule="auto"/>
        <w:rPr>
          <w:rFonts w:ascii="Arial" w:hAnsi="Arial" w:cs="Arial"/>
          <w:sz w:val="20"/>
          <w:szCs w:val="20"/>
        </w:rPr>
      </w:pPr>
      <w:r w:rsidRPr="00C25FEE">
        <w:rPr>
          <w:rFonts w:ascii="Arial" w:hAnsi="Arial" w:cs="Arial"/>
          <w:sz w:val="20"/>
          <w:szCs w:val="20"/>
        </w:rPr>
        <w:t>Feb/Mar 2015</w:t>
      </w:r>
      <w:r w:rsidRPr="00C25FEE">
        <w:rPr>
          <w:rFonts w:ascii="Arial" w:hAnsi="Arial" w:cs="Arial"/>
          <w:sz w:val="20"/>
          <w:szCs w:val="20"/>
        </w:rPr>
        <w:tab/>
      </w:r>
      <w:r w:rsidRPr="00C25FEE">
        <w:rPr>
          <w:rFonts w:ascii="Arial" w:hAnsi="Arial" w:cs="Arial"/>
          <w:sz w:val="20"/>
          <w:szCs w:val="20"/>
        </w:rPr>
        <w:tab/>
        <w:t>Public Draft</w:t>
      </w:r>
    </w:p>
    <w:p w:rsidR="00C25FEE" w:rsidRPr="00C25FEE" w:rsidRDefault="00C25FEE" w:rsidP="00DF111D">
      <w:pPr>
        <w:spacing w:after="0" w:line="240" w:lineRule="auto"/>
        <w:rPr>
          <w:rFonts w:ascii="Arial" w:hAnsi="Arial" w:cs="Arial"/>
          <w:sz w:val="20"/>
          <w:szCs w:val="20"/>
        </w:rPr>
      </w:pPr>
      <w:r w:rsidRPr="00C25FEE">
        <w:rPr>
          <w:rFonts w:ascii="Arial" w:hAnsi="Arial" w:cs="Arial"/>
          <w:sz w:val="20"/>
          <w:szCs w:val="20"/>
        </w:rPr>
        <w:t>Spring 2015</w:t>
      </w:r>
      <w:r w:rsidRPr="00C25FEE">
        <w:rPr>
          <w:rFonts w:ascii="Arial" w:hAnsi="Arial" w:cs="Arial"/>
          <w:sz w:val="20"/>
          <w:szCs w:val="20"/>
        </w:rPr>
        <w:tab/>
      </w:r>
      <w:r w:rsidRPr="00C25FEE">
        <w:rPr>
          <w:rFonts w:ascii="Arial" w:hAnsi="Arial" w:cs="Arial"/>
          <w:sz w:val="20"/>
          <w:szCs w:val="20"/>
        </w:rPr>
        <w:tab/>
        <w:t>Draft Biological Assessment Review</w:t>
      </w:r>
    </w:p>
    <w:p w:rsidR="00C25FEE" w:rsidRPr="00C25FEE" w:rsidRDefault="00C25FEE" w:rsidP="00DF111D">
      <w:pPr>
        <w:spacing w:after="0" w:line="240" w:lineRule="auto"/>
        <w:rPr>
          <w:rFonts w:ascii="Arial" w:hAnsi="Arial" w:cs="Arial"/>
          <w:sz w:val="20"/>
          <w:szCs w:val="20"/>
        </w:rPr>
      </w:pPr>
      <w:r w:rsidRPr="00C25FEE">
        <w:rPr>
          <w:rFonts w:ascii="Arial" w:hAnsi="Arial" w:cs="Arial"/>
          <w:sz w:val="20"/>
          <w:szCs w:val="20"/>
        </w:rPr>
        <w:t>Spring-Summer</w:t>
      </w:r>
      <w:r w:rsidRPr="00C25FEE">
        <w:rPr>
          <w:rFonts w:ascii="Arial" w:hAnsi="Arial" w:cs="Arial"/>
          <w:sz w:val="20"/>
          <w:szCs w:val="20"/>
        </w:rPr>
        <w:tab/>
      </w:r>
      <w:r>
        <w:rPr>
          <w:rFonts w:ascii="Arial" w:hAnsi="Arial" w:cs="Arial"/>
          <w:sz w:val="20"/>
          <w:szCs w:val="20"/>
        </w:rPr>
        <w:tab/>
      </w:r>
      <w:r w:rsidRPr="00C25FEE">
        <w:rPr>
          <w:rFonts w:ascii="Arial" w:hAnsi="Arial" w:cs="Arial"/>
          <w:sz w:val="20"/>
          <w:szCs w:val="20"/>
        </w:rPr>
        <w:t>Draft Biological Opinion Review</w:t>
      </w:r>
    </w:p>
    <w:p w:rsidR="00C25FEE" w:rsidRPr="00C25FEE" w:rsidRDefault="00C25FEE" w:rsidP="00DF111D">
      <w:pPr>
        <w:spacing w:after="0" w:line="240" w:lineRule="auto"/>
        <w:rPr>
          <w:rFonts w:ascii="Arial" w:hAnsi="Arial" w:cs="Arial"/>
          <w:sz w:val="20"/>
          <w:szCs w:val="20"/>
        </w:rPr>
      </w:pPr>
      <w:r w:rsidRPr="00C25FEE">
        <w:rPr>
          <w:rFonts w:ascii="Arial" w:hAnsi="Arial" w:cs="Arial"/>
          <w:sz w:val="20"/>
          <w:szCs w:val="20"/>
        </w:rPr>
        <w:t>Winter 2015/2016</w:t>
      </w:r>
      <w:r w:rsidRPr="00C25FEE">
        <w:rPr>
          <w:rFonts w:ascii="Arial" w:hAnsi="Arial" w:cs="Arial"/>
          <w:sz w:val="20"/>
          <w:szCs w:val="20"/>
        </w:rPr>
        <w:tab/>
        <w:t>Final Draft</w:t>
      </w:r>
    </w:p>
    <w:p w:rsidR="003C124D" w:rsidRDefault="003C124D" w:rsidP="00043C45">
      <w:pPr>
        <w:spacing w:after="0" w:line="240" w:lineRule="auto"/>
        <w:rPr>
          <w:rFonts w:ascii="Arial" w:hAnsi="Arial" w:cs="Arial"/>
        </w:rPr>
      </w:pPr>
    </w:p>
    <w:p w:rsidR="007B342A" w:rsidRDefault="00043C45" w:rsidP="00043C45">
      <w:pPr>
        <w:spacing w:after="0" w:line="240" w:lineRule="auto"/>
        <w:rPr>
          <w:rFonts w:ascii="Arial" w:hAnsi="Arial" w:cs="Arial"/>
        </w:rPr>
      </w:pPr>
      <w:proofErr w:type="gramStart"/>
      <w:r w:rsidRPr="00677183">
        <w:rPr>
          <w:rFonts w:ascii="Arial" w:hAnsi="Arial" w:cs="Arial"/>
          <w:b/>
          <w:u w:val="single"/>
        </w:rPr>
        <w:t>Update – Colorado River Annual Operating Plan</w:t>
      </w:r>
      <w:r w:rsidRPr="00996999">
        <w:rPr>
          <w:rFonts w:ascii="Arial" w:hAnsi="Arial" w:cs="Arial"/>
        </w:rPr>
        <w:t xml:space="preserve"> </w:t>
      </w:r>
      <w:r w:rsidR="005E6232">
        <w:rPr>
          <w:rFonts w:ascii="Arial" w:hAnsi="Arial" w:cs="Arial"/>
        </w:rPr>
        <w:t>(</w:t>
      </w:r>
      <w:r w:rsidR="005E6232" w:rsidRPr="005E6232">
        <w:rPr>
          <w:rFonts w:ascii="Arial" w:hAnsi="Arial" w:cs="Arial"/>
          <w:b/>
          <w:i/>
          <w:highlight w:val="yellow"/>
        </w:rPr>
        <w:t>Attachment 9</w:t>
      </w:r>
      <w:r w:rsidR="005E6232">
        <w:rPr>
          <w:rFonts w:ascii="Arial" w:hAnsi="Arial" w:cs="Arial"/>
        </w:rPr>
        <w:t xml:space="preserve">) </w:t>
      </w:r>
      <w:r w:rsidRPr="00996999">
        <w:rPr>
          <w:rFonts w:ascii="Arial" w:hAnsi="Arial" w:cs="Arial"/>
        </w:rPr>
        <w:t xml:space="preserve">– </w:t>
      </w:r>
      <w:r w:rsidR="005E6232">
        <w:rPr>
          <w:rFonts w:ascii="Arial" w:hAnsi="Arial" w:cs="Arial"/>
        </w:rPr>
        <w:t xml:space="preserve">Ms. </w:t>
      </w:r>
      <w:r w:rsidRPr="00996999">
        <w:rPr>
          <w:rFonts w:ascii="Arial" w:hAnsi="Arial" w:cs="Arial"/>
        </w:rPr>
        <w:t xml:space="preserve">Katrina </w:t>
      </w:r>
      <w:proofErr w:type="spellStart"/>
      <w:r w:rsidRPr="00996999">
        <w:rPr>
          <w:rFonts w:ascii="Arial" w:hAnsi="Arial" w:cs="Arial"/>
        </w:rPr>
        <w:t>Grantz</w:t>
      </w:r>
      <w:proofErr w:type="spellEnd"/>
      <w:r w:rsidRPr="00996999">
        <w:rPr>
          <w:rFonts w:ascii="Arial" w:hAnsi="Arial" w:cs="Arial"/>
        </w:rPr>
        <w:t>.</w:t>
      </w:r>
      <w:proofErr w:type="gramEnd"/>
      <w:r w:rsidRPr="00996999">
        <w:rPr>
          <w:rFonts w:ascii="Arial" w:hAnsi="Arial" w:cs="Arial"/>
        </w:rPr>
        <w:t xml:space="preserve"> </w:t>
      </w:r>
      <w:r w:rsidR="008E4DD7">
        <w:rPr>
          <w:rFonts w:ascii="Arial" w:hAnsi="Arial" w:cs="Arial"/>
        </w:rPr>
        <w:t xml:space="preserve">This </w:t>
      </w:r>
      <w:r w:rsidR="005E6232">
        <w:rPr>
          <w:rFonts w:ascii="Arial" w:hAnsi="Arial" w:cs="Arial"/>
        </w:rPr>
        <w:t xml:space="preserve">report </w:t>
      </w:r>
      <w:r w:rsidR="00EE18EE">
        <w:rPr>
          <w:rFonts w:ascii="Arial" w:hAnsi="Arial" w:cs="Arial"/>
        </w:rPr>
        <w:t xml:space="preserve">includes </w:t>
      </w:r>
      <w:r w:rsidR="005E6232">
        <w:rPr>
          <w:rFonts w:ascii="Arial" w:hAnsi="Arial" w:cs="Arial"/>
        </w:rPr>
        <w:t>Colorado River hydrology and river operations for the past year and projections for the coming year.</w:t>
      </w:r>
      <w:r w:rsidR="007B342A">
        <w:rPr>
          <w:rFonts w:ascii="Arial" w:hAnsi="Arial" w:cs="Arial"/>
        </w:rPr>
        <w:t xml:space="preserve"> </w:t>
      </w:r>
      <w:r w:rsidR="005E6232">
        <w:rPr>
          <w:rFonts w:ascii="Arial" w:hAnsi="Arial" w:cs="Arial"/>
        </w:rPr>
        <w:t xml:space="preserve">The </w:t>
      </w:r>
      <w:r w:rsidR="00346423">
        <w:rPr>
          <w:rFonts w:ascii="Arial" w:hAnsi="Arial" w:cs="Arial"/>
        </w:rPr>
        <w:t xml:space="preserve">2015 AOP </w:t>
      </w:r>
      <w:r w:rsidR="005E6232">
        <w:rPr>
          <w:rFonts w:ascii="Arial" w:hAnsi="Arial" w:cs="Arial"/>
        </w:rPr>
        <w:t xml:space="preserve">report </w:t>
      </w:r>
      <w:r w:rsidR="00346423">
        <w:rPr>
          <w:rFonts w:ascii="Arial" w:hAnsi="Arial" w:cs="Arial"/>
        </w:rPr>
        <w:t xml:space="preserve">is in the final stages of development and </w:t>
      </w:r>
      <w:r w:rsidR="005E6232">
        <w:rPr>
          <w:rFonts w:ascii="Arial" w:hAnsi="Arial" w:cs="Arial"/>
        </w:rPr>
        <w:t xml:space="preserve">will be submitted to the Secretary of Interior </w:t>
      </w:r>
      <w:r w:rsidR="00346423">
        <w:rPr>
          <w:rFonts w:ascii="Arial" w:hAnsi="Arial" w:cs="Arial"/>
        </w:rPr>
        <w:t xml:space="preserve">in a few weeks. It will be </w:t>
      </w:r>
      <w:r w:rsidR="005E6232">
        <w:rPr>
          <w:rFonts w:ascii="Arial" w:hAnsi="Arial" w:cs="Arial"/>
        </w:rPr>
        <w:t xml:space="preserve">available at: </w:t>
      </w:r>
      <w:hyperlink r:id="rId16" w:history="1">
        <w:r w:rsidR="00E91D88" w:rsidRPr="00C96B77">
          <w:rPr>
            <w:rStyle w:val="Hyperlink"/>
            <w:rFonts w:ascii="Arial" w:hAnsi="Arial" w:cs="Arial"/>
          </w:rPr>
          <w:t>http://www.usbr.gov/uc/water/rsvrs/ops/aop/index.html</w:t>
        </w:r>
      </w:hyperlink>
      <w:r w:rsidR="00E91D88">
        <w:rPr>
          <w:rFonts w:ascii="Arial" w:hAnsi="Arial" w:cs="Arial"/>
        </w:rPr>
        <w:t xml:space="preserve">. The Upper Basin snowpack this year was </w:t>
      </w:r>
      <w:r w:rsidR="007B342A">
        <w:rPr>
          <w:rFonts w:ascii="Arial" w:hAnsi="Arial" w:cs="Arial"/>
        </w:rPr>
        <w:t>slightly above</w:t>
      </w:r>
      <w:r w:rsidR="00E91D88">
        <w:rPr>
          <w:rFonts w:ascii="Arial" w:hAnsi="Arial" w:cs="Arial"/>
        </w:rPr>
        <w:t xml:space="preserve"> average, peaking at 111%. Current storage at Flaming Gorge is 88% while Lake Powell is at 51%. At the end of water year 2014, </w:t>
      </w:r>
      <w:r w:rsidR="00D46C31">
        <w:rPr>
          <w:rFonts w:ascii="Arial" w:hAnsi="Arial" w:cs="Arial"/>
        </w:rPr>
        <w:t xml:space="preserve">unregulated inflow into Lake Powell is 10.38 </w:t>
      </w:r>
      <w:proofErr w:type="spellStart"/>
      <w:r w:rsidR="00D46C31">
        <w:rPr>
          <w:rFonts w:ascii="Arial" w:hAnsi="Arial" w:cs="Arial"/>
        </w:rPr>
        <w:t>maf</w:t>
      </w:r>
      <w:proofErr w:type="spellEnd"/>
      <w:r w:rsidR="00D46C31">
        <w:rPr>
          <w:rFonts w:ascii="Arial" w:hAnsi="Arial" w:cs="Arial"/>
        </w:rPr>
        <w:t xml:space="preserve"> or 96% of average. The </w:t>
      </w:r>
      <w:r w:rsidR="00346423">
        <w:rPr>
          <w:rFonts w:ascii="Arial" w:hAnsi="Arial" w:cs="Arial"/>
        </w:rPr>
        <w:t xml:space="preserve">August 24-Month Study projection of January 1 </w:t>
      </w:r>
      <w:proofErr w:type="gramStart"/>
      <w:r w:rsidR="00346423">
        <w:rPr>
          <w:rFonts w:ascii="Arial" w:hAnsi="Arial" w:cs="Arial"/>
        </w:rPr>
        <w:t>elevations</w:t>
      </w:r>
      <w:proofErr w:type="gramEnd"/>
      <w:r w:rsidR="00346423">
        <w:rPr>
          <w:rFonts w:ascii="Arial" w:hAnsi="Arial" w:cs="Arial"/>
        </w:rPr>
        <w:t xml:space="preserve"> establishes the Lake Powell operating tiers for the upcoming year. If in Upper Elevation B</w:t>
      </w:r>
      <w:r w:rsidR="00D46C31">
        <w:rPr>
          <w:rFonts w:ascii="Arial" w:hAnsi="Arial" w:cs="Arial"/>
        </w:rPr>
        <w:t>alancing</w:t>
      </w:r>
      <w:r w:rsidR="00346423">
        <w:rPr>
          <w:rFonts w:ascii="Arial" w:hAnsi="Arial" w:cs="Arial"/>
        </w:rPr>
        <w:t>, April 24-Month Study projection of Sept. 30</w:t>
      </w:r>
      <w:r w:rsidR="00346423" w:rsidRPr="00346423">
        <w:rPr>
          <w:rFonts w:ascii="Arial" w:hAnsi="Arial" w:cs="Arial"/>
          <w:vertAlign w:val="superscript"/>
        </w:rPr>
        <w:t>th</w:t>
      </w:r>
      <w:r w:rsidR="00346423">
        <w:rPr>
          <w:rFonts w:ascii="Arial" w:hAnsi="Arial" w:cs="Arial"/>
        </w:rPr>
        <w:t xml:space="preserve"> elevation, storage could shift to Powell operations to balancing or equalization for remainder of the water year. </w:t>
      </w:r>
      <w:r w:rsidR="009B4B97">
        <w:rPr>
          <w:rFonts w:ascii="Arial" w:hAnsi="Arial" w:cs="Arial"/>
        </w:rPr>
        <w:t>We’re currently in the upper elevation balancing tier so we’ll continue to plan and look to next April to determine whether we’ll shift to balancing and/or equalizati</w:t>
      </w:r>
      <w:r w:rsidR="00D5449C">
        <w:rPr>
          <w:rFonts w:ascii="Arial" w:hAnsi="Arial" w:cs="Arial"/>
        </w:rPr>
        <w:t xml:space="preserve">on or remain at </w:t>
      </w:r>
      <w:r w:rsidR="009B4B97">
        <w:rPr>
          <w:rFonts w:ascii="Arial" w:hAnsi="Arial" w:cs="Arial"/>
        </w:rPr>
        <w:t xml:space="preserve">8.23 </w:t>
      </w:r>
      <w:proofErr w:type="spellStart"/>
      <w:r w:rsidR="009B4B97">
        <w:rPr>
          <w:rFonts w:ascii="Arial" w:hAnsi="Arial" w:cs="Arial"/>
        </w:rPr>
        <w:t>maf</w:t>
      </w:r>
      <w:proofErr w:type="spellEnd"/>
      <w:r w:rsidR="009B4B97">
        <w:rPr>
          <w:rFonts w:ascii="Arial" w:hAnsi="Arial" w:cs="Arial"/>
        </w:rPr>
        <w:t xml:space="preserve">. </w:t>
      </w:r>
      <w:r w:rsidR="007358A3">
        <w:rPr>
          <w:rFonts w:ascii="Arial" w:hAnsi="Arial" w:cs="Arial"/>
        </w:rPr>
        <w:t xml:space="preserve">The 2015 Most Probable Unregulated Inflow = 10.6 </w:t>
      </w:r>
      <w:proofErr w:type="spellStart"/>
      <w:r w:rsidR="007358A3">
        <w:rPr>
          <w:rFonts w:ascii="Arial" w:hAnsi="Arial" w:cs="Arial"/>
        </w:rPr>
        <w:t>maf</w:t>
      </w:r>
      <w:proofErr w:type="spellEnd"/>
      <w:r w:rsidR="007358A3">
        <w:rPr>
          <w:rFonts w:ascii="Arial" w:hAnsi="Arial" w:cs="Arial"/>
        </w:rPr>
        <w:t xml:space="preserve"> and Powell release = 9.0 </w:t>
      </w:r>
      <w:proofErr w:type="spellStart"/>
      <w:r w:rsidR="007358A3">
        <w:rPr>
          <w:rFonts w:ascii="Arial" w:hAnsi="Arial" w:cs="Arial"/>
        </w:rPr>
        <w:t>maf</w:t>
      </w:r>
      <w:proofErr w:type="spellEnd"/>
      <w:r w:rsidR="007358A3">
        <w:rPr>
          <w:rFonts w:ascii="Arial" w:hAnsi="Arial" w:cs="Arial"/>
        </w:rPr>
        <w:t xml:space="preserve"> </w:t>
      </w:r>
      <w:r w:rsidR="009B4B97">
        <w:rPr>
          <w:rFonts w:ascii="Arial" w:hAnsi="Arial" w:cs="Arial"/>
        </w:rPr>
        <w:t xml:space="preserve">and the </w:t>
      </w:r>
      <w:r w:rsidR="007358A3">
        <w:rPr>
          <w:rFonts w:ascii="Arial" w:hAnsi="Arial" w:cs="Arial"/>
        </w:rPr>
        <w:t>M</w:t>
      </w:r>
      <w:r w:rsidR="009B4B97">
        <w:rPr>
          <w:rFonts w:ascii="Arial" w:hAnsi="Arial" w:cs="Arial"/>
        </w:rPr>
        <w:t xml:space="preserve">aximum </w:t>
      </w:r>
      <w:r w:rsidR="007358A3">
        <w:rPr>
          <w:rFonts w:ascii="Arial" w:hAnsi="Arial" w:cs="Arial"/>
        </w:rPr>
        <w:t>P</w:t>
      </w:r>
      <w:r w:rsidR="009B4B97">
        <w:rPr>
          <w:rFonts w:ascii="Arial" w:hAnsi="Arial" w:cs="Arial"/>
        </w:rPr>
        <w:t xml:space="preserve">robable at 12.1 </w:t>
      </w:r>
      <w:proofErr w:type="spellStart"/>
      <w:r w:rsidR="009B4B97">
        <w:rPr>
          <w:rFonts w:ascii="Arial" w:hAnsi="Arial" w:cs="Arial"/>
        </w:rPr>
        <w:t>maf</w:t>
      </w:r>
      <w:proofErr w:type="spellEnd"/>
      <w:r w:rsidR="009B4B97">
        <w:rPr>
          <w:rFonts w:ascii="Arial" w:hAnsi="Arial" w:cs="Arial"/>
        </w:rPr>
        <w:t xml:space="preserve"> release. </w:t>
      </w:r>
    </w:p>
    <w:p w:rsidR="007B342A" w:rsidRDefault="007B342A" w:rsidP="00043C45">
      <w:pPr>
        <w:spacing w:after="0" w:line="240" w:lineRule="auto"/>
        <w:rPr>
          <w:rFonts w:ascii="Arial" w:hAnsi="Arial" w:cs="Arial"/>
        </w:rPr>
      </w:pPr>
    </w:p>
    <w:p w:rsidR="005E6232" w:rsidRDefault="00C96442" w:rsidP="00043C45">
      <w:pPr>
        <w:spacing w:after="0" w:line="240" w:lineRule="auto"/>
        <w:rPr>
          <w:rFonts w:ascii="Arial" w:hAnsi="Arial" w:cs="Arial"/>
        </w:rPr>
      </w:pPr>
      <w:r w:rsidRPr="00C96442">
        <w:rPr>
          <w:rFonts w:ascii="Arial" w:hAnsi="Arial" w:cs="Arial"/>
          <w:u w:val="single"/>
        </w:rPr>
        <w:t>Drought Contingency Planning</w:t>
      </w:r>
      <w:r>
        <w:rPr>
          <w:rFonts w:ascii="Arial" w:hAnsi="Arial" w:cs="Arial"/>
        </w:rPr>
        <w:t xml:space="preserve"> – Inflow into Lake Powell has been below average 12 of the past 15 years so 2000-2014</w:t>
      </w:r>
      <w:r w:rsidR="00D5449C">
        <w:rPr>
          <w:rFonts w:ascii="Arial" w:hAnsi="Arial" w:cs="Arial"/>
        </w:rPr>
        <w:t xml:space="preserve"> was the </w:t>
      </w:r>
      <w:r>
        <w:rPr>
          <w:rFonts w:ascii="Arial" w:hAnsi="Arial" w:cs="Arial"/>
        </w:rPr>
        <w:t xml:space="preserve">driest 15 years in over 100 years of record keeping. We were fortunate that the start of the drought in 2000 was at nearly full conditions. A wide range of future outcomes is possible through 2020, including an “extended drought.” Putting water back into the system, through a range of options, improves system resiliency and helps to avoid critical reservoir elevations. </w:t>
      </w:r>
      <w:r w:rsidR="00D5449C">
        <w:rPr>
          <w:rFonts w:ascii="Arial" w:hAnsi="Arial" w:cs="Arial"/>
        </w:rPr>
        <w:t>Reclamation has been working with Upper Basin states and other stakeholders throughout the basin to develop a con</w:t>
      </w:r>
      <w:r>
        <w:rPr>
          <w:rFonts w:ascii="Arial" w:hAnsi="Arial" w:cs="Arial"/>
        </w:rPr>
        <w:t xml:space="preserve">tingency </w:t>
      </w:r>
      <w:r w:rsidR="00D5449C">
        <w:rPr>
          <w:rFonts w:ascii="Arial" w:hAnsi="Arial" w:cs="Arial"/>
        </w:rPr>
        <w:t>plan with the primary o</w:t>
      </w:r>
      <w:r w:rsidR="002E1149">
        <w:rPr>
          <w:rFonts w:ascii="Arial" w:hAnsi="Arial" w:cs="Arial"/>
        </w:rPr>
        <w:t>bjective</w:t>
      </w:r>
      <w:r w:rsidR="00D5449C">
        <w:rPr>
          <w:rFonts w:ascii="Arial" w:hAnsi="Arial" w:cs="Arial"/>
        </w:rPr>
        <w:t xml:space="preserve"> to preserve power production at Glen Canyon Dam. </w:t>
      </w:r>
    </w:p>
    <w:p w:rsidR="0042144A" w:rsidRDefault="0042144A" w:rsidP="00043C45">
      <w:pPr>
        <w:spacing w:after="0" w:line="240" w:lineRule="auto"/>
        <w:rPr>
          <w:rFonts w:ascii="Arial" w:hAnsi="Arial" w:cs="Arial"/>
        </w:rPr>
      </w:pPr>
    </w:p>
    <w:p w:rsidR="001A456A" w:rsidRDefault="00043C45" w:rsidP="00043C45">
      <w:pPr>
        <w:spacing w:after="0" w:line="240" w:lineRule="auto"/>
        <w:rPr>
          <w:rFonts w:ascii="Arial" w:hAnsi="Arial" w:cs="Arial"/>
        </w:rPr>
      </w:pPr>
      <w:proofErr w:type="gramStart"/>
      <w:r w:rsidRPr="0042144A">
        <w:rPr>
          <w:rFonts w:ascii="Arial" w:hAnsi="Arial" w:cs="Arial"/>
          <w:b/>
          <w:u w:val="single"/>
        </w:rPr>
        <w:t>Socioeconomics Update</w:t>
      </w:r>
      <w:r w:rsidRPr="00996999">
        <w:rPr>
          <w:rFonts w:ascii="Arial" w:hAnsi="Arial" w:cs="Arial"/>
        </w:rPr>
        <w:t xml:space="preserve"> </w:t>
      </w:r>
      <w:r w:rsidR="00F90C83">
        <w:rPr>
          <w:rFonts w:ascii="Arial" w:hAnsi="Arial" w:cs="Arial"/>
        </w:rPr>
        <w:t>(</w:t>
      </w:r>
      <w:r w:rsidR="00F90C83" w:rsidRPr="00D5449C">
        <w:rPr>
          <w:rFonts w:ascii="Arial" w:hAnsi="Arial" w:cs="Arial"/>
          <w:b/>
          <w:i/>
          <w:highlight w:val="yellow"/>
        </w:rPr>
        <w:t>Attachment 1</w:t>
      </w:r>
      <w:r w:rsidR="00B87B04">
        <w:rPr>
          <w:rFonts w:ascii="Arial" w:hAnsi="Arial" w:cs="Arial"/>
          <w:b/>
          <w:i/>
          <w:highlight w:val="yellow"/>
        </w:rPr>
        <w:t>0a</w:t>
      </w:r>
      <w:r w:rsidR="00F90C83">
        <w:rPr>
          <w:rFonts w:ascii="Arial" w:hAnsi="Arial" w:cs="Arial"/>
        </w:rPr>
        <w:t xml:space="preserve">) </w:t>
      </w:r>
      <w:r w:rsidRPr="00996999">
        <w:rPr>
          <w:rFonts w:ascii="Arial" w:hAnsi="Arial" w:cs="Arial"/>
        </w:rPr>
        <w:t xml:space="preserve">– </w:t>
      </w:r>
      <w:r w:rsidR="00F90C83">
        <w:rPr>
          <w:rFonts w:ascii="Arial" w:hAnsi="Arial" w:cs="Arial"/>
        </w:rPr>
        <w:t>Mr. Lucas Bair.</w:t>
      </w:r>
      <w:proofErr w:type="gramEnd"/>
      <w:r w:rsidR="00F90C83">
        <w:rPr>
          <w:rFonts w:ascii="Arial" w:hAnsi="Arial" w:cs="Arial"/>
        </w:rPr>
        <w:t xml:space="preserve"> </w:t>
      </w:r>
      <w:r w:rsidR="007358A3">
        <w:rPr>
          <w:rFonts w:ascii="Arial" w:hAnsi="Arial" w:cs="Arial"/>
        </w:rPr>
        <w:t>T</w:t>
      </w:r>
      <w:r w:rsidR="001A456A">
        <w:rPr>
          <w:rFonts w:ascii="Arial" w:hAnsi="Arial" w:cs="Arial"/>
        </w:rPr>
        <w:t>he following updates</w:t>
      </w:r>
      <w:r w:rsidR="007358A3">
        <w:rPr>
          <w:rFonts w:ascii="Arial" w:hAnsi="Arial" w:cs="Arial"/>
        </w:rPr>
        <w:t xml:space="preserve"> were provided</w:t>
      </w:r>
      <w:r w:rsidR="001A456A">
        <w:rPr>
          <w:rFonts w:ascii="Arial" w:hAnsi="Arial" w:cs="Arial"/>
        </w:rPr>
        <w:t>:</w:t>
      </w:r>
    </w:p>
    <w:p w:rsidR="001A456A" w:rsidRDefault="001A456A" w:rsidP="00B87B04">
      <w:pPr>
        <w:pStyle w:val="ListParagraph"/>
        <w:numPr>
          <w:ilvl w:val="0"/>
          <w:numId w:val="11"/>
        </w:numPr>
        <w:spacing w:after="0" w:line="240" w:lineRule="auto"/>
        <w:rPr>
          <w:rFonts w:ascii="Arial" w:hAnsi="Arial" w:cs="Arial"/>
        </w:rPr>
      </w:pPr>
      <w:r w:rsidRPr="001A456A">
        <w:rPr>
          <w:rFonts w:ascii="Arial" w:hAnsi="Arial" w:cs="Arial"/>
        </w:rPr>
        <w:t>Project Element 13.1</w:t>
      </w:r>
      <w:r w:rsidR="00016100">
        <w:rPr>
          <w:rFonts w:ascii="Arial" w:hAnsi="Arial" w:cs="Arial"/>
        </w:rPr>
        <w:t>-</w:t>
      </w:r>
      <w:r w:rsidRPr="001A456A">
        <w:rPr>
          <w:rFonts w:ascii="Arial" w:hAnsi="Arial" w:cs="Arial"/>
        </w:rPr>
        <w:t>Economic Values of Recreational</w:t>
      </w:r>
      <w:r w:rsidR="00FE3174">
        <w:rPr>
          <w:rFonts w:ascii="Arial" w:hAnsi="Arial" w:cs="Arial"/>
        </w:rPr>
        <w:t xml:space="preserve"> Resources along the Colorado Ri</w:t>
      </w:r>
      <w:r w:rsidRPr="001A456A">
        <w:rPr>
          <w:rFonts w:ascii="Arial" w:hAnsi="Arial" w:cs="Arial"/>
        </w:rPr>
        <w:t xml:space="preserve">ver – Grand Canyon Whitewater Floater and Glen Canyon Angler Values. Two surveys have been proposed, one for anglers and one for whitewater floaters in the GRCA. </w:t>
      </w:r>
      <w:r>
        <w:rPr>
          <w:rFonts w:ascii="Arial" w:hAnsi="Arial" w:cs="Arial"/>
        </w:rPr>
        <w:t xml:space="preserve">There was a little confusion about the notice </w:t>
      </w:r>
      <w:r w:rsidR="00B87B04">
        <w:rPr>
          <w:rFonts w:ascii="Arial" w:hAnsi="Arial" w:cs="Arial"/>
        </w:rPr>
        <w:t>(</w:t>
      </w:r>
      <w:r w:rsidR="00B87B04" w:rsidRPr="00B87B04">
        <w:rPr>
          <w:rFonts w:ascii="Arial" w:hAnsi="Arial" w:cs="Arial"/>
          <w:b/>
          <w:i/>
          <w:highlight w:val="yellow"/>
        </w:rPr>
        <w:t>Attachment 10b</w:t>
      </w:r>
      <w:r w:rsidR="00F671C8">
        <w:rPr>
          <w:rFonts w:ascii="Arial" w:hAnsi="Arial" w:cs="Arial"/>
        </w:rPr>
        <w:t>) that was sent on 9/5/14.</w:t>
      </w:r>
      <w:r w:rsidR="00B87B04">
        <w:rPr>
          <w:rFonts w:ascii="Arial" w:hAnsi="Arial" w:cs="Arial"/>
        </w:rPr>
        <w:t xml:space="preserve"> The FRN was posted as an NPS project, but it’s a USGS project. </w:t>
      </w:r>
      <w:r w:rsidR="00F671C8">
        <w:rPr>
          <w:rFonts w:ascii="Arial" w:hAnsi="Arial" w:cs="Arial"/>
        </w:rPr>
        <w:t xml:space="preserve">The next steps are for a DOI review based on comments </w:t>
      </w:r>
      <w:proofErr w:type="gramStart"/>
      <w:r w:rsidR="00F671C8">
        <w:rPr>
          <w:rFonts w:ascii="Arial" w:hAnsi="Arial" w:cs="Arial"/>
        </w:rPr>
        <w:t>received,</w:t>
      </w:r>
      <w:proofErr w:type="gramEnd"/>
      <w:r w:rsidR="00F671C8">
        <w:rPr>
          <w:rFonts w:ascii="Arial" w:hAnsi="Arial" w:cs="Arial"/>
        </w:rPr>
        <w:t xml:space="preserve"> OMB approval</w:t>
      </w:r>
      <w:r w:rsidR="00016100">
        <w:rPr>
          <w:rFonts w:ascii="Arial" w:hAnsi="Arial" w:cs="Arial"/>
        </w:rPr>
        <w:t>,</w:t>
      </w:r>
      <w:r w:rsidR="00F671C8">
        <w:rPr>
          <w:rFonts w:ascii="Arial" w:hAnsi="Arial" w:cs="Arial"/>
        </w:rPr>
        <w:t xml:space="preserve"> and then ano</w:t>
      </w:r>
      <w:r w:rsidR="00B87B04">
        <w:rPr>
          <w:rFonts w:ascii="Arial" w:hAnsi="Arial" w:cs="Arial"/>
        </w:rPr>
        <w:t>ther FRN will be</w:t>
      </w:r>
      <w:r w:rsidR="00F671C8">
        <w:rPr>
          <w:rFonts w:ascii="Arial" w:hAnsi="Arial" w:cs="Arial"/>
        </w:rPr>
        <w:t xml:space="preserve"> published </w:t>
      </w:r>
      <w:r w:rsidR="00B87B04">
        <w:rPr>
          <w:rFonts w:ascii="Arial" w:hAnsi="Arial" w:cs="Arial"/>
        </w:rPr>
        <w:t xml:space="preserve">with additional time to comment. At that time the </w:t>
      </w:r>
      <w:r w:rsidR="00D41210">
        <w:rPr>
          <w:rFonts w:ascii="Arial" w:hAnsi="Arial" w:cs="Arial"/>
        </w:rPr>
        <w:t xml:space="preserve">survey and other </w:t>
      </w:r>
      <w:r w:rsidR="00B87B04">
        <w:rPr>
          <w:rFonts w:ascii="Arial" w:hAnsi="Arial" w:cs="Arial"/>
        </w:rPr>
        <w:t>material</w:t>
      </w:r>
      <w:r w:rsidR="00D41210">
        <w:rPr>
          <w:rFonts w:ascii="Arial" w:hAnsi="Arial" w:cs="Arial"/>
        </w:rPr>
        <w:t>s</w:t>
      </w:r>
      <w:r w:rsidR="00B87B04">
        <w:rPr>
          <w:rFonts w:ascii="Arial" w:hAnsi="Arial" w:cs="Arial"/>
        </w:rPr>
        <w:t xml:space="preserve"> will be available for public comment and review. Hopefully the OMB process will be ended by the calendar year and the survey can be implemented. He’s going to dovetail on AZGFD creel surveys to collect angler contact information and has also talked </w:t>
      </w:r>
      <w:r w:rsidR="00FE3174">
        <w:rPr>
          <w:rFonts w:ascii="Arial" w:hAnsi="Arial" w:cs="Arial"/>
        </w:rPr>
        <w:t>with</w:t>
      </w:r>
      <w:r w:rsidR="00B87B04">
        <w:rPr>
          <w:rFonts w:ascii="Arial" w:hAnsi="Arial" w:cs="Arial"/>
        </w:rPr>
        <w:t xml:space="preserve"> Jan </w:t>
      </w:r>
      <w:proofErr w:type="spellStart"/>
      <w:r w:rsidR="00B87B04">
        <w:rPr>
          <w:rFonts w:ascii="Arial" w:hAnsi="Arial" w:cs="Arial"/>
        </w:rPr>
        <w:t>Balsom</w:t>
      </w:r>
      <w:proofErr w:type="spellEnd"/>
      <w:r w:rsidR="00B87B04">
        <w:rPr>
          <w:rFonts w:ascii="Arial" w:hAnsi="Arial" w:cs="Arial"/>
        </w:rPr>
        <w:t xml:space="preserve"> to collect whitewater floater contact information. </w:t>
      </w:r>
      <w:r w:rsidR="00FE3174">
        <w:rPr>
          <w:rFonts w:ascii="Arial" w:hAnsi="Arial" w:cs="Arial"/>
        </w:rPr>
        <w:t>He will provide additional information via e-mail.</w:t>
      </w:r>
    </w:p>
    <w:p w:rsidR="004013EF" w:rsidRDefault="00E1227E" w:rsidP="00043C45">
      <w:pPr>
        <w:pStyle w:val="ListParagraph"/>
        <w:numPr>
          <w:ilvl w:val="0"/>
          <w:numId w:val="11"/>
        </w:numPr>
        <w:spacing w:after="0" w:line="240" w:lineRule="auto"/>
        <w:rPr>
          <w:rFonts w:ascii="Arial" w:hAnsi="Arial" w:cs="Arial"/>
        </w:rPr>
      </w:pPr>
      <w:r w:rsidRPr="00CA1709">
        <w:rPr>
          <w:rFonts w:ascii="Arial" w:hAnsi="Arial" w:cs="Arial"/>
        </w:rPr>
        <w:t xml:space="preserve">He recently </w:t>
      </w:r>
      <w:r w:rsidR="008650AB">
        <w:rPr>
          <w:rFonts w:ascii="Arial" w:hAnsi="Arial" w:cs="Arial"/>
        </w:rPr>
        <w:t>spoke at</w:t>
      </w:r>
      <w:r w:rsidRPr="00CA1709">
        <w:rPr>
          <w:rFonts w:ascii="Arial" w:hAnsi="Arial" w:cs="Arial"/>
        </w:rPr>
        <w:t xml:space="preserve"> Colorado Mesa University</w:t>
      </w:r>
      <w:r w:rsidR="00D41210">
        <w:rPr>
          <w:rFonts w:ascii="Arial" w:hAnsi="Arial" w:cs="Arial"/>
        </w:rPr>
        <w:t xml:space="preserve"> </w:t>
      </w:r>
      <w:r w:rsidR="00016100">
        <w:rPr>
          <w:rFonts w:ascii="Arial" w:hAnsi="Arial" w:cs="Arial"/>
        </w:rPr>
        <w:t xml:space="preserve">about </w:t>
      </w:r>
      <w:r w:rsidR="00DF3BB3" w:rsidRPr="00CA1709">
        <w:rPr>
          <w:rFonts w:ascii="Arial" w:hAnsi="Arial" w:cs="Arial"/>
        </w:rPr>
        <w:t>how social scientists think</w:t>
      </w:r>
      <w:r w:rsidR="00FE3174" w:rsidRPr="00CA1709">
        <w:rPr>
          <w:rFonts w:ascii="Arial" w:hAnsi="Arial" w:cs="Arial"/>
        </w:rPr>
        <w:t xml:space="preserve"> about managing resources in the Colorado River Basin. </w:t>
      </w:r>
      <w:r w:rsidR="00DF3BB3" w:rsidRPr="00CA1709">
        <w:rPr>
          <w:rFonts w:ascii="Arial" w:hAnsi="Arial" w:cs="Arial"/>
        </w:rPr>
        <w:t>He provide</w:t>
      </w:r>
      <w:r w:rsidRPr="00CA1709">
        <w:rPr>
          <w:rFonts w:ascii="Arial" w:hAnsi="Arial" w:cs="Arial"/>
        </w:rPr>
        <w:t>d</w:t>
      </w:r>
      <w:r w:rsidR="00DF3BB3" w:rsidRPr="00CA1709">
        <w:rPr>
          <w:rFonts w:ascii="Arial" w:hAnsi="Arial" w:cs="Arial"/>
        </w:rPr>
        <w:t xml:space="preserve"> background information on the </w:t>
      </w:r>
      <w:r w:rsidR="00FE3174" w:rsidRPr="00CA1709">
        <w:rPr>
          <w:rFonts w:ascii="Arial" w:hAnsi="Arial" w:cs="Arial"/>
        </w:rPr>
        <w:t xml:space="preserve">AMP, system analysis, the economic value of energy, and how GCMRC approaches research. </w:t>
      </w:r>
      <w:r w:rsidR="008C0221">
        <w:rPr>
          <w:rFonts w:ascii="Arial" w:hAnsi="Arial" w:cs="Arial"/>
        </w:rPr>
        <w:t xml:space="preserve">An economist will typically approach the work on resources and landscape </w:t>
      </w:r>
      <w:r w:rsidR="00DF3BB3" w:rsidRPr="00CA1709">
        <w:rPr>
          <w:rFonts w:ascii="Arial" w:hAnsi="Arial" w:cs="Arial"/>
        </w:rPr>
        <w:t>from a benefit cost standpoint where he will get any type of management action and try to add up the increase in social welfare from taking an action or benefit compared to a decrease in social welfare or costs associated with these types of manag</w:t>
      </w:r>
      <w:r w:rsidR="00B43C73" w:rsidRPr="00CA1709">
        <w:rPr>
          <w:rFonts w:ascii="Arial" w:hAnsi="Arial" w:cs="Arial"/>
        </w:rPr>
        <w:t xml:space="preserve">ement </w:t>
      </w:r>
      <w:r w:rsidR="00DF3BB3" w:rsidRPr="00CA1709">
        <w:rPr>
          <w:rFonts w:ascii="Arial" w:hAnsi="Arial" w:cs="Arial"/>
        </w:rPr>
        <w:t>action.</w:t>
      </w:r>
      <w:r w:rsidR="00B43C73" w:rsidRPr="00CA1709">
        <w:rPr>
          <w:rFonts w:ascii="Arial" w:hAnsi="Arial" w:cs="Arial"/>
        </w:rPr>
        <w:t xml:space="preserve"> Costs and benefits in the future are weighted less </w:t>
      </w:r>
      <w:r w:rsidR="00D156E3" w:rsidRPr="00CA1709">
        <w:rPr>
          <w:rFonts w:ascii="Arial" w:hAnsi="Arial" w:cs="Arial"/>
        </w:rPr>
        <w:t xml:space="preserve">than costs and benefits </w:t>
      </w:r>
      <w:r w:rsidR="008C0221">
        <w:rPr>
          <w:rFonts w:ascii="Arial" w:hAnsi="Arial" w:cs="Arial"/>
        </w:rPr>
        <w:t xml:space="preserve">faced </w:t>
      </w:r>
      <w:r w:rsidR="00D156E3" w:rsidRPr="00CA1709">
        <w:rPr>
          <w:rFonts w:ascii="Arial" w:hAnsi="Arial" w:cs="Arial"/>
        </w:rPr>
        <w:t>in present day. There is a time value to money. Economic benefit is willingness to pay, or demand, for a good or service (demand is function of price, individual income, and prices for all other goods and services). Economic cost is foregone opportunity to use in other sectors on the economy (labor, capital, resource input).</w:t>
      </w:r>
      <w:r w:rsidR="00424245" w:rsidRPr="00CA1709">
        <w:rPr>
          <w:rFonts w:ascii="Arial" w:hAnsi="Arial" w:cs="Arial"/>
        </w:rPr>
        <w:t xml:space="preserve"> An economist will look at the resource portfolio as a series of marginal costs (gas, hydro, etc.) and each of the technologies have a different marginal cost to production with hydro being relatively cheap. </w:t>
      </w:r>
      <w:r w:rsidR="0026042B">
        <w:rPr>
          <w:rFonts w:ascii="Arial" w:hAnsi="Arial" w:cs="Arial"/>
        </w:rPr>
        <w:t xml:space="preserve">It’s important to understand the context of the resources and the conditions we find ourselves in to appropriately apply economic questions. </w:t>
      </w:r>
      <w:r w:rsidR="00424245" w:rsidRPr="00CA1709">
        <w:rPr>
          <w:rFonts w:ascii="Arial" w:hAnsi="Arial" w:cs="Arial"/>
        </w:rPr>
        <w:t xml:space="preserve"> </w:t>
      </w:r>
    </w:p>
    <w:p w:rsidR="004013EF" w:rsidRPr="0026042B" w:rsidRDefault="004013EF" w:rsidP="0026042B">
      <w:pPr>
        <w:pStyle w:val="ListParagraph"/>
        <w:spacing w:after="0" w:line="240" w:lineRule="auto"/>
        <w:rPr>
          <w:rFonts w:ascii="Arial" w:hAnsi="Arial" w:cs="Arial"/>
        </w:rPr>
      </w:pPr>
    </w:p>
    <w:p w:rsidR="00043C45" w:rsidRDefault="00C351DC" w:rsidP="00F14923">
      <w:pPr>
        <w:spacing w:after="0" w:line="240" w:lineRule="auto"/>
        <w:rPr>
          <w:rFonts w:ascii="Arial" w:hAnsi="Arial" w:cs="Arial"/>
        </w:rPr>
      </w:pPr>
      <w:r>
        <w:rPr>
          <w:rFonts w:ascii="Arial" w:hAnsi="Arial" w:cs="Arial"/>
          <w:b/>
          <w:u w:val="single"/>
        </w:rPr>
        <w:t xml:space="preserve">NPS </w:t>
      </w:r>
      <w:proofErr w:type="spellStart"/>
      <w:r>
        <w:rPr>
          <w:rFonts w:ascii="Arial" w:hAnsi="Arial" w:cs="Arial"/>
          <w:b/>
          <w:u w:val="single"/>
        </w:rPr>
        <w:t>Shinumo</w:t>
      </w:r>
      <w:proofErr w:type="spellEnd"/>
      <w:r>
        <w:rPr>
          <w:rFonts w:ascii="Arial" w:hAnsi="Arial" w:cs="Arial"/>
          <w:b/>
          <w:u w:val="single"/>
        </w:rPr>
        <w:t xml:space="preserve"> Creek Updates: Fires, Floods, and Humpback Chub Translocations</w:t>
      </w:r>
      <w:r w:rsidR="0026042B">
        <w:rPr>
          <w:rFonts w:ascii="Arial" w:hAnsi="Arial" w:cs="Arial"/>
        </w:rPr>
        <w:t xml:space="preserve"> (</w:t>
      </w:r>
      <w:r w:rsidR="0026042B" w:rsidRPr="00C351DC">
        <w:rPr>
          <w:rFonts w:ascii="Arial" w:hAnsi="Arial" w:cs="Arial"/>
          <w:b/>
          <w:i/>
          <w:highlight w:val="yellow"/>
        </w:rPr>
        <w:t xml:space="preserve">Attachment </w:t>
      </w:r>
      <w:r w:rsidRPr="00C351DC">
        <w:rPr>
          <w:rFonts w:ascii="Arial" w:hAnsi="Arial" w:cs="Arial"/>
          <w:b/>
          <w:i/>
          <w:highlight w:val="yellow"/>
        </w:rPr>
        <w:t>11</w:t>
      </w:r>
      <w:r>
        <w:rPr>
          <w:rFonts w:ascii="Arial" w:hAnsi="Arial" w:cs="Arial"/>
        </w:rPr>
        <w:t xml:space="preserve">) – Ms. Jan </w:t>
      </w:r>
      <w:proofErr w:type="spellStart"/>
      <w:r>
        <w:rPr>
          <w:rFonts w:ascii="Arial" w:hAnsi="Arial" w:cs="Arial"/>
        </w:rPr>
        <w:t>Balsom</w:t>
      </w:r>
      <w:proofErr w:type="spellEnd"/>
      <w:r>
        <w:rPr>
          <w:rFonts w:ascii="Arial" w:hAnsi="Arial" w:cs="Arial"/>
        </w:rPr>
        <w:t xml:space="preserve">. </w:t>
      </w:r>
      <w:proofErr w:type="spellStart"/>
      <w:r>
        <w:rPr>
          <w:rFonts w:ascii="Arial" w:hAnsi="Arial" w:cs="Arial"/>
        </w:rPr>
        <w:t>Shinumo</w:t>
      </w:r>
      <w:proofErr w:type="spellEnd"/>
      <w:r>
        <w:rPr>
          <w:rFonts w:ascii="Arial" w:hAnsi="Arial" w:cs="Arial"/>
        </w:rPr>
        <w:t xml:space="preserve"> Creek was determined to be an excellent location for </w:t>
      </w:r>
      <w:r w:rsidR="00680F43">
        <w:rPr>
          <w:rFonts w:ascii="Arial" w:hAnsi="Arial" w:cs="Arial"/>
        </w:rPr>
        <w:t xml:space="preserve">HBC </w:t>
      </w:r>
      <w:r>
        <w:rPr>
          <w:rFonts w:ascii="Arial" w:hAnsi="Arial" w:cs="Arial"/>
        </w:rPr>
        <w:t>translocations. The NPS has been working for a number of years with Havasu</w:t>
      </w:r>
      <w:r w:rsidR="00503812">
        <w:rPr>
          <w:rFonts w:ascii="Arial" w:hAnsi="Arial" w:cs="Arial"/>
        </w:rPr>
        <w:t xml:space="preserve"> and </w:t>
      </w:r>
      <w:proofErr w:type="spellStart"/>
      <w:r>
        <w:rPr>
          <w:rFonts w:ascii="Arial" w:hAnsi="Arial" w:cs="Arial"/>
        </w:rPr>
        <w:t>Shinumo</w:t>
      </w:r>
      <w:proofErr w:type="spellEnd"/>
      <w:r>
        <w:rPr>
          <w:rFonts w:ascii="Arial" w:hAnsi="Arial" w:cs="Arial"/>
        </w:rPr>
        <w:t xml:space="preserve"> to meet the conservation measures of the 2008 and 2011 biological opinions to</w:t>
      </w:r>
      <w:r w:rsidR="00075AEB">
        <w:rPr>
          <w:rFonts w:ascii="Arial" w:hAnsi="Arial" w:cs="Arial"/>
        </w:rPr>
        <w:t xml:space="preserve"> </w:t>
      </w:r>
      <w:r>
        <w:rPr>
          <w:rFonts w:ascii="Arial" w:hAnsi="Arial" w:cs="Arial"/>
        </w:rPr>
        <w:t xml:space="preserve">establish the second populations of HBC breeding populations in the system and </w:t>
      </w:r>
      <w:r w:rsidR="00503812">
        <w:rPr>
          <w:rFonts w:ascii="Arial" w:hAnsi="Arial" w:cs="Arial"/>
        </w:rPr>
        <w:t xml:space="preserve">meet </w:t>
      </w:r>
      <w:r>
        <w:rPr>
          <w:rFonts w:ascii="Arial" w:hAnsi="Arial" w:cs="Arial"/>
        </w:rPr>
        <w:t>FWS recommendations. They continue</w:t>
      </w:r>
      <w:r w:rsidR="009D08CA">
        <w:rPr>
          <w:rFonts w:ascii="Arial" w:hAnsi="Arial" w:cs="Arial"/>
        </w:rPr>
        <w:t xml:space="preserve"> to work with R</w:t>
      </w:r>
      <w:r>
        <w:rPr>
          <w:rFonts w:ascii="Arial" w:hAnsi="Arial" w:cs="Arial"/>
        </w:rPr>
        <w:t xml:space="preserve">eclamation and the Service </w:t>
      </w:r>
      <w:r w:rsidR="009D08CA">
        <w:rPr>
          <w:rFonts w:ascii="Arial" w:hAnsi="Arial" w:cs="Arial"/>
        </w:rPr>
        <w:t xml:space="preserve">in </w:t>
      </w:r>
      <w:r>
        <w:rPr>
          <w:rFonts w:ascii="Arial" w:hAnsi="Arial" w:cs="Arial"/>
        </w:rPr>
        <w:t>develop</w:t>
      </w:r>
      <w:r w:rsidR="009D08CA">
        <w:rPr>
          <w:rFonts w:ascii="Arial" w:hAnsi="Arial" w:cs="Arial"/>
        </w:rPr>
        <w:t>ing</w:t>
      </w:r>
      <w:r>
        <w:rPr>
          <w:rFonts w:ascii="Arial" w:hAnsi="Arial" w:cs="Arial"/>
        </w:rPr>
        <w:t xml:space="preserve"> a second spawning population and provide rearing and grow-out opportunities of</w:t>
      </w:r>
      <w:r w:rsidR="00075AEB">
        <w:rPr>
          <w:rFonts w:ascii="Arial" w:hAnsi="Arial" w:cs="Arial"/>
        </w:rPr>
        <w:t xml:space="preserve">f </w:t>
      </w:r>
      <w:r>
        <w:rPr>
          <w:rFonts w:ascii="Arial" w:hAnsi="Arial" w:cs="Arial"/>
        </w:rPr>
        <w:t xml:space="preserve">the </w:t>
      </w:r>
      <w:proofErr w:type="spellStart"/>
      <w:r>
        <w:rPr>
          <w:rFonts w:ascii="Arial" w:hAnsi="Arial" w:cs="Arial"/>
        </w:rPr>
        <w:t>mainstem</w:t>
      </w:r>
      <w:proofErr w:type="spellEnd"/>
      <w:r>
        <w:rPr>
          <w:rFonts w:ascii="Arial" w:hAnsi="Arial" w:cs="Arial"/>
        </w:rPr>
        <w:t>.</w:t>
      </w:r>
      <w:r w:rsidR="00FC1579">
        <w:rPr>
          <w:rFonts w:ascii="Arial" w:hAnsi="Arial" w:cs="Arial"/>
        </w:rPr>
        <w:t xml:space="preserve"> Since </w:t>
      </w:r>
      <w:r w:rsidR="00075AEB">
        <w:rPr>
          <w:rFonts w:ascii="Arial" w:hAnsi="Arial" w:cs="Arial"/>
        </w:rPr>
        <w:t>2009</w:t>
      </w:r>
      <w:r w:rsidR="00164299">
        <w:rPr>
          <w:rFonts w:ascii="Arial" w:hAnsi="Arial" w:cs="Arial"/>
        </w:rPr>
        <w:t>, 1</w:t>
      </w:r>
      <w:r w:rsidR="00FC1579">
        <w:rPr>
          <w:rFonts w:ascii="Arial" w:hAnsi="Arial" w:cs="Arial"/>
        </w:rPr>
        <w:t xml:space="preserve">100 HBC </w:t>
      </w:r>
      <w:r w:rsidR="00075AEB">
        <w:rPr>
          <w:rFonts w:ascii="Arial" w:hAnsi="Arial" w:cs="Arial"/>
        </w:rPr>
        <w:t xml:space="preserve">have been </w:t>
      </w:r>
      <w:proofErr w:type="spellStart"/>
      <w:r w:rsidR="00075AEB">
        <w:rPr>
          <w:rFonts w:ascii="Arial" w:hAnsi="Arial" w:cs="Arial"/>
        </w:rPr>
        <w:t>translocated</w:t>
      </w:r>
      <w:proofErr w:type="spellEnd"/>
      <w:r w:rsidR="00503812">
        <w:rPr>
          <w:rFonts w:ascii="Arial" w:hAnsi="Arial" w:cs="Arial"/>
        </w:rPr>
        <w:t xml:space="preserve"> and in June </w:t>
      </w:r>
      <w:r w:rsidR="00FC1579">
        <w:rPr>
          <w:rFonts w:ascii="Arial" w:hAnsi="Arial" w:cs="Arial"/>
        </w:rPr>
        <w:t>the population in the C</w:t>
      </w:r>
      <w:r w:rsidR="00075AEB">
        <w:rPr>
          <w:rFonts w:ascii="Arial" w:hAnsi="Arial" w:cs="Arial"/>
        </w:rPr>
        <w:t>reek was s</w:t>
      </w:r>
      <w:r w:rsidR="00FC1579">
        <w:rPr>
          <w:rFonts w:ascii="Arial" w:hAnsi="Arial" w:cs="Arial"/>
        </w:rPr>
        <w:t xml:space="preserve">till about 125-190. They think </w:t>
      </w:r>
      <w:proofErr w:type="gramStart"/>
      <w:r w:rsidR="00D6394B">
        <w:rPr>
          <w:rFonts w:ascii="Arial" w:hAnsi="Arial" w:cs="Arial"/>
        </w:rPr>
        <w:t xml:space="preserve">a large portion </w:t>
      </w:r>
      <w:r w:rsidR="00164299">
        <w:rPr>
          <w:rFonts w:ascii="Arial" w:hAnsi="Arial" w:cs="Arial"/>
        </w:rPr>
        <w:t xml:space="preserve">of fish </w:t>
      </w:r>
      <w:r w:rsidR="00D6394B">
        <w:rPr>
          <w:rFonts w:ascii="Arial" w:hAnsi="Arial" w:cs="Arial"/>
        </w:rPr>
        <w:t>are</w:t>
      </w:r>
      <w:proofErr w:type="gramEnd"/>
      <w:r w:rsidR="00D6394B">
        <w:rPr>
          <w:rFonts w:ascii="Arial" w:hAnsi="Arial" w:cs="Arial"/>
        </w:rPr>
        <w:t xml:space="preserve"> going </w:t>
      </w:r>
      <w:r w:rsidR="00075AEB">
        <w:rPr>
          <w:rFonts w:ascii="Arial" w:hAnsi="Arial" w:cs="Arial"/>
        </w:rPr>
        <w:t xml:space="preserve">into the </w:t>
      </w:r>
      <w:proofErr w:type="spellStart"/>
      <w:r w:rsidR="00075AEB">
        <w:rPr>
          <w:rFonts w:ascii="Arial" w:hAnsi="Arial" w:cs="Arial"/>
        </w:rPr>
        <w:t>mainstem</w:t>
      </w:r>
      <w:proofErr w:type="spellEnd"/>
      <w:r w:rsidR="00075AEB">
        <w:rPr>
          <w:rFonts w:ascii="Arial" w:hAnsi="Arial" w:cs="Arial"/>
        </w:rPr>
        <w:t xml:space="preserve">. </w:t>
      </w:r>
      <w:r w:rsidR="00D6394B">
        <w:rPr>
          <w:rFonts w:ascii="Arial" w:hAnsi="Arial" w:cs="Arial"/>
        </w:rPr>
        <w:t xml:space="preserve">This summer there was a large </w:t>
      </w:r>
      <w:r w:rsidR="00680F43">
        <w:rPr>
          <w:rFonts w:ascii="Arial" w:hAnsi="Arial" w:cs="Arial"/>
        </w:rPr>
        <w:t xml:space="preserve">lightning strike </w:t>
      </w:r>
      <w:r w:rsidR="00D6394B">
        <w:rPr>
          <w:rFonts w:ascii="Arial" w:hAnsi="Arial" w:cs="Arial"/>
        </w:rPr>
        <w:t xml:space="preserve">fire in the upper drainages of </w:t>
      </w:r>
      <w:proofErr w:type="spellStart"/>
      <w:r w:rsidR="00D6394B">
        <w:rPr>
          <w:rFonts w:ascii="Arial" w:hAnsi="Arial" w:cs="Arial"/>
        </w:rPr>
        <w:t>Shimumo</w:t>
      </w:r>
      <w:proofErr w:type="spellEnd"/>
      <w:r w:rsidR="00D6394B">
        <w:rPr>
          <w:rFonts w:ascii="Arial" w:hAnsi="Arial" w:cs="Arial"/>
        </w:rPr>
        <w:t xml:space="preserve"> Creek at Galahad Point</w:t>
      </w:r>
      <w:r w:rsidR="00680F43">
        <w:rPr>
          <w:rFonts w:ascii="Arial" w:hAnsi="Arial" w:cs="Arial"/>
        </w:rPr>
        <w:t xml:space="preserve"> </w:t>
      </w:r>
      <w:r w:rsidR="00164299">
        <w:rPr>
          <w:rFonts w:ascii="Arial" w:hAnsi="Arial" w:cs="Arial"/>
        </w:rPr>
        <w:t xml:space="preserve">that led to some ash flow into the drainage. The flash floods were epic and the entire creek system has changed. In September they went in but didn’t find any HBC and overall there was </w:t>
      </w:r>
      <w:r w:rsidR="00680F43">
        <w:rPr>
          <w:rFonts w:ascii="Arial" w:hAnsi="Arial" w:cs="Arial"/>
        </w:rPr>
        <w:t xml:space="preserve">a </w:t>
      </w:r>
      <w:r w:rsidR="00164299">
        <w:rPr>
          <w:rFonts w:ascii="Arial" w:hAnsi="Arial" w:cs="Arial"/>
        </w:rPr>
        <w:t xml:space="preserve">&gt;99% decline in fish. </w:t>
      </w:r>
      <w:r w:rsidR="009D08CA">
        <w:rPr>
          <w:rFonts w:ascii="Arial" w:hAnsi="Arial" w:cs="Arial"/>
        </w:rPr>
        <w:t>Before and after shots show the cre</w:t>
      </w:r>
      <w:r w:rsidR="005A2A15">
        <w:rPr>
          <w:rFonts w:ascii="Arial" w:hAnsi="Arial" w:cs="Arial"/>
        </w:rPr>
        <w:t>ek is unrecognizable</w:t>
      </w:r>
      <w:r w:rsidR="00F14923">
        <w:rPr>
          <w:rFonts w:ascii="Arial" w:hAnsi="Arial" w:cs="Arial"/>
        </w:rPr>
        <w:t xml:space="preserve">. The only place that hasn’t been affected is Merlin Abyss which is one of the small side drainages. The crews will </w:t>
      </w:r>
      <w:r w:rsidR="009D08CA">
        <w:rPr>
          <w:rFonts w:ascii="Arial" w:hAnsi="Arial" w:cs="Arial"/>
        </w:rPr>
        <w:t xml:space="preserve">go in and </w:t>
      </w:r>
      <w:r w:rsidR="00F14923">
        <w:rPr>
          <w:rFonts w:ascii="Arial" w:hAnsi="Arial" w:cs="Arial"/>
        </w:rPr>
        <w:t xml:space="preserve">remove the remaining trout. There will need to discussions with partners as to </w:t>
      </w:r>
      <w:r w:rsidR="00955D98">
        <w:rPr>
          <w:rFonts w:ascii="Arial" w:hAnsi="Arial" w:cs="Arial"/>
        </w:rPr>
        <w:t>what needs to be done</w:t>
      </w:r>
      <w:r w:rsidR="00F14923">
        <w:rPr>
          <w:rFonts w:ascii="Arial" w:hAnsi="Arial" w:cs="Arial"/>
        </w:rPr>
        <w:t xml:space="preserve">. </w:t>
      </w:r>
    </w:p>
    <w:p w:rsidR="00F14923" w:rsidRPr="00996999" w:rsidRDefault="00F14923" w:rsidP="00F14923">
      <w:pPr>
        <w:spacing w:after="0" w:line="240" w:lineRule="auto"/>
        <w:rPr>
          <w:rFonts w:ascii="Arial" w:hAnsi="Arial" w:cs="Arial"/>
        </w:rPr>
      </w:pPr>
    </w:p>
    <w:p w:rsidR="00F03D94" w:rsidRDefault="00043C45" w:rsidP="00043C45">
      <w:pPr>
        <w:spacing w:after="0" w:line="240" w:lineRule="auto"/>
        <w:rPr>
          <w:rFonts w:ascii="Arial" w:hAnsi="Arial" w:cs="Arial"/>
        </w:rPr>
      </w:pPr>
      <w:proofErr w:type="gramStart"/>
      <w:r w:rsidRPr="009D08CA">
        <w:rPr>
          <w:rFonts w:ascii="Arial" w:hAnsi="Arial" w:cs="Arial"/>
          <w:b/>
          <w:u w:val="single"/>
        </w:rPr>
        <w:t>New Insights on Trout from the Natal Origins Study</w:t>
      </w:r>
      <w:r w:rsidRPr="00996999">
        <w:rPr>
          <w:rFonts w:ascii="Arial" w:hAnsi="Arial" w:cs="Arial"/>
        </w:rPr>
        <w:t xml:space="preserve"> </w:t>
      </w:r>
      <w:r w:rsidR="009D08CA">
        <w:rPr>
          <w:rFonts w:ascii="Arial" w:hAnsi="Arial" w:cs="Arial"/>
        </w:rPr>
        <w:t>(</w:t>
      </w:r>
      <w:r w:rsidR="009D08CA" w:rsidRPr="009D08CA">
        <w:rPr>
          <w:rFonts w:ascii="Arial" w:hAnsi="Arial" w:cs="Arial"/>
          <w:b/>
          <w:i/>
          <w:highlight w:val="yellow"/>
        </w:rPr>
        <w:t>Attachment 12</w:t>
      </w:r>
      <w:r w:rsidR="009D08CA">
        <w:rPr>
          <w:rFonts w:ascii="Arial" w:hAnsi="Arial" w:cs="Arial"/>
        </w:rPr>
        <w:t xml:space="preserve">) </w:t>
      </w:r>
      <w:r w:rsidRPr="00996999">
        <w:rPr>
          <w:rFonts w:ascii="Arial" w:hAnsi="Arial" w:cs="Arial"/>
        </w:rPr>
        <w:t xml:space="preserve">– </w:t>
      </w:r>
      <w:r w:rsidR="009D08CA">
        <w:rPr>
          <w:rFonts w:ascii="Arial" w:hAnsi="Arial" w:cs="Arial"/>
        </w:rPr>
        <w:t xml:space="preserve">Mr. </w:t>
      </w:r>
      <w:r w:rsidRPr="00996999">
        <w:rPr>
          <w:rFonts w:ascii="Arial" w:hAnsi="Arial" w:cs="Arial"/>
        </w:rPr>
        <w:t xml:space="preserve">Josh </w:t>
      </w:r>
      <w:proofErr w:type="spellStart"/>
      <w:r w:rsidRPr="00996999">
        <w:rPr>
          <w:rFonts w:ascii="Arial" w:hAnsi="Arial" w:cs="Arial"/>
        </w:rPr>
        <w:t>Korman</w:t>
      </w:r>
      <w:proofErr w:type="spellEnd"/>
      <w:r w:rsidR="00F9570D">
        <w:rPr>
          <w:rFonts w:ascii="Arial" w:hAnsi="Arial" w:cs="Arial"/>
        </w:rPr>
        <w:t>.</w:t>
      </w:r>
      <w:proofErr w:type="gramEnd"/>
      <w:r w:rsidR="00F9570D">
        <w:rPr>
          <w:rFonts w:ascii="Arial" w:hAnsi="Arial" w:cs="Arial"/>
        </w:rPr>
        <w:t xml:space="preserve"> The project began in Nov 2011 and </w:t>
      </w:r>
      <w:r w:rsidR="001E37DB">
        <w:rPr>
          <w:rFonts w:ascii="Arial" w:hAnsi="Arial" w:cs="Arial"/>
        </w:rPr>
        <w:t>runs from Glen Canyon Dam to about 60 miles downstream of Lees Ferry and include</w:t>
      </w:r>
      <w:r w:rsidR="00955D98">
        <w:rPr>
          <w:rFonts w:ascii="Arial" w:hAnsi="Arial" w:cs="Arial"/>
        </w:rPr>
        <w:t>s</w:t>
      </w:r>
      <w:r w:rsidR="001E37DB">
        <w:rPr>
          <w:rFonts w:ascii="Arial" w:hAnsi="Arial" w:cs="Arial"/>
        </w:rPr>
        <w:t xml:space="preserve"> five study reaches. They’ve done 16 trips and have caught over 190,000 trout. They released about 68,000 tags with about 42,000 in Lees Ferry and about 10,000 in upper and middle Marble Canyon. They’ve recaptured about 8,000 pit tags</w:t>
      </w:r>
      <w:r w:rsidR="00351FB0">
        <w:rPr>
          <w:rFonts w:ascii="Arial" w:hAnsi="Arial" w:cs="Arial"/>
        </w:rPr>
        <w:t xml:space="preserve"> which </w:t>
      </w:r>
      <w:proofErr w:type="gramStart"/>
      <w:r w:rsidR="00351FB0">
        <w:rPr>
          <w:rFonts w:ascii="Arial" w:hAnsi="Arial" w:cs="Arial"/>
        </w:rPr>
        <w:t>is</w:t>
      </w:r>
      <w:proofErr w:type="gramEnd"/>
      <w:r w:rsidR="00351FB0">
        <w:rPr>
          <w:rFonts w:ascii="Arial" w:hAnsi="Arial" w:cs="Arial"/>
        </w:rPr>
        <w:t xml:space="preserve"> about 12% of the total number of releases. They are putting in more marks than they’re losing due to mortality and movement. As the mark rate goes up, the imprints of the population should increase. There is about 15% of that population marked. As you go downstream where the population drops in abundance, there is 20-25% of the population is marked. Reach 1 at 6 kilometer section has dropped down to about 12K or 13K fish per kilometer. If you take 13K fish and multiply it by 25 kilometers, you end up with well over 300K fish in the Ferry currently. Things have been on the decline in House Rock</w:t>
      </w:r>
      <w:r w:rsidR="008C5A8A">
        <w:rPr>
          <w:rFonts w:ascii="Arial" w:hAnsi="Arial" w:cs="Arial"/>
        </w:rPr>
        <w:t xml:space="preserve"> </w:t>
      </w:r>
      <w:r w:rsidR="00D531FA">
        <w:rPr>
          <w:rFonts w:ascii="Arial" w:hAnsi="Arial" w:cs="Arial"/>
        </w:rPr>
        <w:t xml:space="preserve">with </w:t>
      </w:r>
      <w:r w:rsidR="008C5A8A">
        <w:rPr>
          <w:rFonts w:ascii="Arial" w:hAnsi="Arial" w:cs="Arial"/>
        </w:rPr>
        <w:t>currently 4K fish per kilometer so about one-third of the density in House Rock than in Lees Ferry. There is a</w:t>
      </w:r>
      <w:r w:rsidR="00D531FA">
        <w:rPr>
          <w:rFonts w:ascii="Arial" w:hAnsi="Arial" w:cs="Arial"/>
        </w:rPr>
        <w:t xml:space="preserve"> d</w:t>
      </w:r>
      <w:r w:rsidR="008C5A8A">
        <w:rPr>
          <w:rFonts w:ascii="Arial" w:hAnsi="Arial" w:cs="Arial"/>
        </w:rPr>
        <w:t xml:space="preserve">eclining density as you work your way downstream and a declining abundance trend in Lees Ferry and upper and middle Marble Canyon in contrast </w:t>
      </w:r>
      <w:r w:rsidR="00D531FA">
        <w:rPr>
          <w:rFonts w:ascii="Arial" w:hAnsi="Arial" w:cs="Arial"/>
        </w:rPr>
        <w:t xml:space="preserve">to </w:t>
      </w:r>
      <w:r w:rsidR="008C5A8A">
        <w:rPr>
          <w:rFonts w:ascii="Arial" w:hAnsi="Arial" w:cs="Arial"/>
        </w:rPr>
        <w:t xml:space="preserve">above and below the LCR. There was a large cohort produced in 2011 which led to really large abundances </w:t>
      </w:r>
      <w:r w:rsidR="00955D98">
        <w:rPr>
          <w:rFonts w:ascii="Arial" w:hAnsi="Arial" w:cs="Arial"/>
        </w:rPr>
        <w:t xml:space="preserve">in the upper part of the system, but that </w:t>
      </w:r>
      <w:r w:rsidR="008C5A8A">
        <w:rPr>
          <w:rFonts w:ascii="Arial" w:hAnsi="Arial" w:cs="Arial"/>
        </w:rPr>
        <w:t xml:space="preserve">abundance has been declining </w:t>
      </w:r>
      <w:r w:rsidR="00D531FA">
        <w:rPr>
          <w:rFonts w:ascii="Arial" w:hAnsi="Arial" w:cs="Arial"/>
        </w:rPr>
        <w:t xml:space="preserve">as </w:t>
      </w:r>
      <w:r w:rsidR="008C5A8A">
        <w:rPr>
          <w:rFonts w:ascii="Arial" w:hAnsi="Arial" w:cs="Arial"/>
        </w:rPr>
        <w:t xml:space="preserve">that cohort dies off. </w:t>
      </w:r>
      <w:proofErr w:type="gramStart"/>
      <w:r w:rsidR="00C569AA">
        <w:rPr>
          <w:rFonts w:ascii="Arial" w:hAnsi="Arial" w:cs="Arial"/>
        </w:rPr>
        <w:t>Based on the 8K recaptures, 95% of the fish moved less than 2.5 km upstream or 5 km downstream.</w:t>
      </w:r>
      <w:proofErr w:type="gramEnd"/>
      <w:r w:rsidR="00C569AA">
        <w:rPr>
          <w:rFonts w:ascii="Arial" w:hAnsi="Arial" w:cs="Arial"/>
        </w:rPr>
        <w:t xml:space="preserve"> The majority of fish have not moved or moved very little. </w:t>
      </w:r>
      <w:r w:rsidR="005B1535">
        <w:rPr>
          <w:rFonts w:ascii="Arial" w:hAnsi="Arial" w:cs="Arial"/>
        </w:rPr>
        <w:t xml:space="preserve">They have recaptured 2,228 in GLCA. Movement across reaches is rare, but it does happen. Typically the fraction of moving to other reaches is below a percent. There is more evidence for downstream than upstream movement. In total, they’ve recaptured about </w:t>
      </w:r>
      <w:r w:rsidR="009233D9">
        <w:rPr>
          <w:rFonts w:ascii="Arial" w:hAnsi="Arial" w:cs="Arial"/>
        </w:rPr>
        <w:t>8,000 pit tags with one-quarter coming</w:t>
      </w:r>
      <w:r w:rsidR="008006BE">
        <w:rPr>
          <w:rFonts w:ascii="Arial" w:hAnsi="Arial" w:cs="Arial"/>
        </w:rPr>
        <w:t xml:space="preserve"> from Lees Ferry. </w:t>
      </w:r>
      <w:r w:rsidR="00D531FA">
        <w:rPr>
          <w:rFonts w:ascii="Arial" w:hAnsi="Arial" w:cs="Arial"/>
        </w:rPr>
        <w:t>They</w:t>
      </w:r>
      <w:r w:rsidR="008006BE">
        <w:rPr>
          <w:rFonts w:ascii="Arial" w:hAnsi="Arial" w:cs="Arial"/>
        </w:rPr>
        <w:t xml:space="preserve">’ll be able to make good inferences from all the study reaches because they have large numbers of recaptures over time. </w:t>
      </w:r>
      <w:r w:rsidR="005B1535">
        <w:rPr>
          <w:rFonts w:ascii="Arial" w:hAnsi="Arial" w:cs="Arial"/>
        </w:rPr>
        <w:t xml:space="preserve"> </w:t>
      </w:r>
    </w:p>
    <w:p w:rsidR="00342BE3" w:rsidRDefault="00342BE3" w:rsidP="00043C45">
      <w:pPr>
        <w:spacing w:after="0" w:line="240" w:lineRule="auto"/>
        <w:rPr>
          <w:rFonts w:ascii="Arial" w:hAnsi="Arial" w:cs="Arial"/>
        </w:rPr>
      </w:pPr>
    </w:p>
    <w:p w:rsidR="00A278EF" w:rsidRDefault="002E2918" w:rsidP="00D531FA">
      <w:pPr>
        <w:spacing w:after="0" w:line="240" w:lineRule="auto"/>
        <w:rPr>
          <w:rFonts w:ascii="Arial" w:hAnsi="Arial" w:cs="Arial"/>
        </w:rPr>
      </w:pPr>
      <w:proofErr w:type="gramStart"/>
      <w:r w:rsidRPr="002E2918">
        <w:rPr>
          <w:rFonts w:ascii="Arial" w:hAnsi="Arial" w:cs="Arial"/>
          <w:u w:val="single"/>
        </w:rPr>
        <w:t>Conclusions</w:t>
      </w:r>
      <w:r>
        <w:rPr>
          <w:rFonts w:ascii="Arial" w:hAnsi="Arial" w:cs="Arial"/>
        </w:rPr>
        <w:t xml:space="preserve"> - </w:t>
      </w:r>
      <w:r w:rsidR="00955D98">
        <w:rPr>
          <w:rFonts w:ascii="Arial" w:hAnsi="Arial" w:cs="Arial"/>
        </w:rPr>
        <w:t>Mr. Mike Yard</w:t>
      </w:r>
      <w:r w:rsidR="00D531FA">
        <w:rPr>
          <w:rFonts w:ascii="Arial" w:hAnsi="Arial" w:cs="Arial"/>
        </w:rPr>
        <w:t>.</w:t>
      </w:r>
      <w:proofErr w:type="gramEnd"/>
      <w:r>
        <w:rPr>
          <w:rFonts w:ascii="Arial" w:hAnsi="Arial" w:cs="Arial"/>
        </w:rPr>
        <w:t xml:space="preserve"> T</w:t>
      </w:r>
      <w:r w:rsidR="00A278EF">
        <w:rPr>
          <w:rFonts w:ascii="Arial" w:hAnsi="Arial" w:cs="Arial"/>
        </w:rPr>
        <w:t xml:space="preserve">here is high </w:t>
      </w:r>
      <w:proofErr w:type="spellStart"/>
      <w:r w:rsidR="00A278EF">
        <w:rPr>
          <w:rFonts w:ascii="Arial" w:hAnsi="Arial" w:cs="Arial"/>
        </w:rPr>
        <w:t>abundancy</w:t>
      </w:r>
      <w:proofErr w:type="spellEnd"/>
      <w:r w:rsidR="00A278EF">
        <w:rPr>
          <w:rFonts w:ascii="Arial" w:hAnsi="Arial" w:cs="Arial"/>
        </w:rPr>
        <w:t xml:space="preserve"> in Lees Ferry in the Upper Marble Canyon area and it’s much more reduced near the LCR. The abundance declines in the upstream reaches and is now currently increasing below and above the LCR. </w:t>
      </w:r>
      <w:r w:rsidR="00D531FA">
        <w:rPr>
          <w:rFonts w:ascii="Arial" w:hAnsi="Arial" w:cs="Arial"/>
        </w:rPr>
        <w:t xml:space="preserve">There is </w:t>
      </w:r>
      <w:r w:rsidR="00A278EF">
        <w:rPr>
          <w:rFonts w:ascii="Arial" w:hAnsi="Arial" w:cs="Arial"/>
        </w:rPr>
        <w:t xml:space="preserve">very limited movement for most individuals that are recaptured. </w:t>
      </w:r>
      <w:r w:rsidR="00D531FA">
        <w:rPr>
          <w:rFonts w:ascii="Arial" w:hAnsi="Arial" w:cs="Arial"/>
        </w:rPr>
        <w:t>H</w:t>
      </w:r>
      <w:r w:rsidR="00A278EF">
        <w:rPr>
          <w:rFonts w:ascii="Arial" w:hAnsi="Arial" w:cs="Arial"/>
        </w:rPr>
        <w:t xml:space="preserve">owever, some individuals show some long distance movement. Even though a small number, it’s sufficient to explain the increase in abundance that they’re currently observing in and around the LCR. Additionally, the movement of trout from the Lees Ferry to Marble Canyon can be episodic. It appears that in the April 2012 period we missed our opportunity to see the age 0 fish move into the Upper Marble Canyon, however, based on length frequency analysis strongly suggests that that cohort that showed up in the House Rock area was likely from the Lees Ferry area in the fall. So whenever that movement occurs, it’s likely episodic and we just missed it. The other is that more recently during the Sep time period this year we’ve seen some evidence of fairly large movement occurring across both small and large </w:t>
      </w:r>
      <w:r w:rsidR="004C269D">
        <w:rPr>
          <w:rFonts w:ascii="Arial" w:hAnsi="Arial" w:cs="Arial"/>
        </w:rPr>
        <w:t xml:space="preserve">fish into that downstream reach. The recent increase in downstream may be driven by poor condition. There is seasonal condition change in relative condition and that there is an overall trend to reduce growth that may </w:t>
      </w:r>
      <w:proofErr w:type="gramStart"/>
      <w:r w:rsidR="004C269D">
        <w:rPr>
          <w:rFonts w:ascii="Arial" w:hAnsi="Arial" w:cs="Arial"/>
        </w:rPr>
        <w:t>be</w:t>
      </w:r>
      <w:proofErr w:type="gramEnd"/>
      <w:r w:rsidR="004C269D">
        <w:rPr>
          <w:rFonts w:ascii="Arial" w:hAnsi="Arial" w:cs="Arial"/>
        </w:rPr>
        <w:t xml:space="preserve"> the impetus underlying this movement in this system. We also have low reproduction that is likely maintaining to a certain degree in these populations as far as recruitment – the size, the immigration. Growth is variable over time and space. Growth varies between</w:t>
      </w:r>
      <w:r w:rsidR="00B76A7C">
        <w:rPr>
          <w:rFonts w:ascii="Arial" w:hAnsi="Arial" w:cs="Arial"/>
        </w:rPr>
        <w:t xml:space="preserve"> Lees Ferry and downstream and </w:t>
      </w:r>
      <w:r w:rsidR="004C269D">
        <w:rPr>
          <w:rFonts w:ascii="Arial" w:hAnsi="Arial" w:cs="Arial"/>
        </w:rPr>
        <w:t xml:space="preserve">there’s seasonality to this, that it’s highest in April-July time period and less in the winter. The fastest growth is occurring in the Marble Canyon area, but Marble Canyon is strongly influenced by the monsoonal inputs that </w:t>
      </w:r>
      <w:r w:rsidR="00947A91">
        <w:rPr>
          <w:rFonts w:ascii="Arial" w:hAnsi="Arial" w:cs="Arial"/>
        </w:rPr>
        <w:t xml:space="preserve">are </w:t>
      </w:r>
      <w:r w:rsidR="00B76A7C">
        <w:rPr>
          <w:rFonts w:ascii="Arial" w:hAnsi="Arial" w:cs="Arial"/>
        </w:rPr>
        <w:t>o</w:t>
      </w:r>
      <w:r w:rsidR="004C269D">
        <w:rPr>
          <w:rFonts w:ascii="Arial" w:hAnsi="Arial" w:cs="Arial"/>
        </w:rPr>
        <w:t>ccurring in the late July-Sep time period. They see seasonal</w:t>
      </w:r>
      <w:r w:rsidR="00947A91">
        <w:rPr>
          <w:rFonts w:ascii="Arial" w:hAnsi="Arial" w:cs="Arial"/>
        </w:rPr>
        <w:t xml:space="preserve"> differences in condition and there is this trend towards an inner annual decline overall in conditions.</w:t>
      </w:r>
    </w:p>
    <w:p w:rsidR="00043C45" w:rsidRPr="00996999" w:rsidRDefault="00043C45" w:rsidP="00043C45">
      <w:pPr>
        <w:spacing w:after="0" w:line="240" w:lineRule="auto"/>
        <w:rPr>
          <w:rFonts w:ascii="Arial" w:hAnsi="Arial" w:cs="Arial"/>
        </w:rPr>
      </w:pPr>
    </w:p>
    <w:p w:rsidR="00624808" w:rsidRDefault="00043C45" w:rsidP="00043C45">
      <w:pPr>
        <w:spacing w:after="0" w:line="240" w:lineRule="auto"/>
        <w:rPr>
          <w:rFonts w:ascii="Arial" w:hAnsi="Arial" w:cs="Arial"/>
        </w:rPr>
      </w:pPr>
      <w:r w:rsidRPr="00996999">
        <w:rPr>
          <w:rFonts w:ascii="Arial" w:hAnsi="Arial" w:cs="Arial"/>
          <w:u w:val="single"/>
        </w:rPr>
        <w:t>Modeling Long Term Effects on HFEs on Trout and HBC</w:t>
      </w:r>
      <w:r w:rsidR="00AC4DCD">
        <w:rPr>
          <w:rFonts w:ascii="Arial" w:hAnsi="Arial" w:cs="Arial"/>
        </w:rPr>
        <w:t xml:space="preserve"> (</w:t>
      </w:r>
      <w:r w:rsidR="00AC4DCD" w:rsidRPr="00AC4DCD">
        <w:rPr>
          <w:rFonts w:ascii="Arial" w:hAnsi="Arial" w:cs="Arial"/>
          <w:b/>
          <w:i/>
          <w:highlight w:val="yellow"/>
        </w:rPr>
        <w:t>Attachment 13</w:t>
      </w:r>
      <w:r w:rsidR="00AC4DCD">
        <w:rPr>
          <w:rFonts w:ascii="Arial" w:hAnsi="Arial" w:cs="Arial"/>
        </w:rPr>
        <w:t xml:space="preserve">) – Dr. </w:t>
      </w:r>
      <w:r w:rsidR="00016100">
        <w:rPr>
          <w:rFonts w:ascii="Arial" w:hAnsi="Arial" w:cs="Arial"/>
        </w:rPr>
        <w:t xml:space="preserve">Charles </w:t>
      </w:r>
      <w:proofErr w:type="spellStart"/>
      <w:r w:rsidR="00016100">
        <w:rPr>
          <w:rFonts w:ascii="Arial" w:hAnsi="Arial" w:cs="Arial"/>
        </w:rPr>
        <w:t>Yackulic</w:t>
      </w:r>
      <w:proofErr w:type="spellEnd"/>
      <w:r w:rsidR="00016100">
        <w:rPr>
          <w:rFonts w:ascii="Arial" w:hAnsi="Arial" w:cs="Arial"/>
        </w:rPr>
        <w:t>.</w:t>
      </w:r>
      <w:r w:rsidRPr="00996999">
        <w:rPr>
          <w:rFonts w:ascii="Arial" w:hAnsi="Arial" w:cs="Arial"/>
        </w:rPr>
        <w:t xml:space="preserve"> </w:t>
      </w:r>
      <w:r w:rsidR="00364D48">
        <w:rPr>
          <w:rFonts w:ascii="Arial" w:hAnsi="Arial" w:cs="Arial"/>
        </w:rPr>
        <w:t xml:space="preserve">They’ve been doing some modeling of HBC population dynamics and use the framework in which they potentially use two different environments, the LCR of the Colorado River and which they break up the data to define size in each of these two locations. Fish 40-100, trout </w:t>
      </w:r>
      <w:r w:rsidR="001D2704">
        <w:rPr>
          <w:rFonts w:ascii="Arial" w:hAnsi="Arial" w:cs="Arial"/>
        </w:rPr>
        <w:t xml:space="preserve">  </w:t>
      </w:r>
      <w:r w:rsidR="00364D48">
        <w:rPr>
          <w:rFonts w:ascii="Arial" w:hAnsi="Arial" w:cs="Arial"/>
        </w:rPr>
        <w:t xml:space="preserve">100-150, trout 150-200, chub 200-250, and </w:t>
      </w:r>
      <w:r w:rsidR="00F43CD0">
        <w:rPr>
          <w:rFonts w:ascii="Arial" w:hAnsi="Arial" w:cs="Arial"/>
        </w:rPr>
        <w:t>chub 250 plus</w:t>
      </w:r>
      <w:r w:rsidR="00364D48">
        <w:rPr>
          <w:rFonts w:ascii="Arial" w:hAnsi="Arial" w:cs="Arial"/>
        </w:rPr>
        <w:t>. One of the key</w:t>
      </w:r>
      <w:r w:rsidR="00624808">
        <w:rPr>
          <w:rFonts w:ascii="Arial" w:hAnsi="Arial" w:cs="Arial"/>
        </w:rPr>
        <w:t xml:space="preserve"> </w:t>
      </w:r>
      <w:r w:rsidR="00364D48">
        <w:rPr>
          <w:rFonts w:ascii="Arial" w:hAnsi="Arial" w:cs="Arial"/>
        </w:rPr>
        <w:t>point</w:t>
      </w:r>
      <w:r w:rsidR="005E583B">
        <w:rPr>
          <w:rFonts w:ascii="Arial" w:hAnsi="Arial" w:cs="Arial"/>
        </w:rPr>
        <w:t>s is that dynamics in the LCR versus</w:t>
      </w:r>
      <w:r w:rsidR="00364D48">
        <w:rPr>
          <w:rFonts w:ascii="Arial" w:hAnsi="Arial" w:cs="Arial"/>
        </w:rPr>
        <w:t xml:space="preserve"> the Colorado River are very different. In the LCR fish grow to adulthood fairly quickly, within 3-4 years and have a good chance of making that transition. Whereas in the Colorado River it’s quite a bit longer to become an adult because of slow growth rates. While the </w:t>
      </w:r>
      <w:r w:rsidR="00044509">
        <w:rPr>
          <w:rFonts w:ascii="Arial" w:hAnsi="Arial" w:cs="Arial"/>
        </w:rPr>
        <w:t xml:space="preserve">actual monthly survival appears to be higher in the Colorado River, at least under low RBT conditions, not a lot of them survive to adulthood just because it takes them so long to get there. </w:t>
      </w:r>
      <w:r w:rsidR="005E583B">
        <w:rPr>
          <w:rFonts w:ascii="Arial" w:hAnsi="Arial" w:cs="Arial"/>
        </w:rPr>
        <w:t xml:space="preserve">However, if one survives to </w:t>
      </w:r>
      <w:r w:rsidR="00044509">
        <w:rPr>
          <w:rFonts w:ascii="Arial" w:hAnsi="Arial" w:cs="Arial"/>
        </w:rPr>
        <w:t xml:space="preserve">adulthood in the Colorado River, </w:t>
      </w:r>
      <w:r w:rsidR="005E583B">
        <w:rPr>
          <w:rFonts w:ascii="Arial" w:hAnsi="Arial" w:cs="Arial"/>
        </w:rPr>
        <w:t xml:space="preserve">it could </w:t>
      </w:r>
      <w:r w:rsidR="00044509">
        <w:rPr>
          <w:rFonts w:ascii="Arial" w:hAnsi="Arial" w:cs="Arial"/>
        </w:rPr>
        <w:t xml:space="preserve">be around for a long time. One of the implications of this is in the Colorado River you have large timelines so when you have effects on the juveniles and when you start to see those effects manifest themselves in the adult population. </w:t>
      </w:r>
      <w:r w:rsidR="00525F26">
        <w:rPr>
          <w:rFonts w:ascii="Arial" w:hAnsi="Arial" w:cs="Arial"/>
        </w:rPr>
        <w:t>During the period of July 2009 to July 2010 70% of juvenile chub would’ve survived, while</w:t>
      </w:r>
      <w:r w:rsidR="005E583B">
        <w:rPr>
          <w:rFonts w:ascii="Arial" w:hAnsi="Arial" w:cs="Arial"/>
        </w:rPr>
        <w:t xml:space="preserve"> 30% would’ve died. In contrast, </w:t>
      </w:r>
      <w:r w:rsidR="00525F26">
        <w:rPr>
          <w:rFonts w:ascii="Arial" w:hAnsi="Arial" w:cs="Arial"/>
        </w:rPr>
        <w:t xml:space="preserve">in 2011-2012 the modeling suggests that only roughly 25% of chub would survive a full year under the conditions that were present. Growth rates depend on temperature but they also depend on how many trout are in the system. There is a lot of uncertainty at higher temperatures, partially because they don’t have a lot of data. Temperature also affects the growth rates of all the larger size classes although trout do not. </w:t>
      </w:r>
    </w:p>
    <w:p w:rsidR="00624808" w:rsidRDefault="00624808" w:rsidP="00043C45">
      <w:pPr>
        <w:spacing w:after="0" w:line="240" w:lineRule="auto"/>
        <w:rPr>
          <w:rFonts w:ascii="Arial" w:hAnsi="Arial" w:cs="Arial"/>
        </w:rPr>
      </w:pPr>
    </w:p>
    <w:p w:rsidR="00043C45" w:rsidRPr="00996999" w:rsidRDefault="00525F26" w:rsidP="00043C45">
      <w:pPr>
        <w:spacing w:after="0" w:line="240" w:lineRule="auto"/>
        <w:rPr>
          <w:rFonts w:ascii="Arial" w:hAnsi="Arial" w:cs="Arial"/>
        </w:rPr>
      </w:pPr>
      <w:r>
        <w:rPr>
          <w:rFonts w:ascii="Arial" w:hAnsi="Arial" w:cs="Arial"/>
        </w:rPr>
        <w:t xml:space="preserve">The point behind lambda is it’s supposed to be an intrinsic population growth and the idea is that if you took the conditions from a given year and ran them on repeat for 20 years, </w:t>
      </w:r>
      <w:r w:rsidR="00624808">
        <w:rPr>
          <w:rFonts w:ascii="Arial" w:hAnsi="Arial" w:cs="Arial"/>
        </w:rPr>
        <w:t xml:space="preserve">what would happen to </w:t>
      </w:r>
      <w:r>
        <w:rPr>
          <w:rFonts w:ascii="Arial" w:hAnsi="Arial" w:cs="Arial"/>
        </w:rPr>
        <w:t>the populatio</w:t>
      </w:r>
      <w:r w:rsidR="005E583B">
        <w:rPr>
          <w:rFonts w:ascii="Arial" w:hAnsi="Arial" w:cs="Arial"/>
        </w:rPr>
        <w:t>n.</w:t>
      </w:r>
      <w:r w:rsidR="00624808">
        <w:rPr>
          <w:rFonts w:ascii="Arial" w:hAnsi="Arial" w:cs="Arial"/>
        </w:rPr>
        <w:t xml:space="preserve"> Would it increase or decrease from a starting value of 7,000? </w:t>
      </w:r>
      <w:r w:rsidR="008E2DC1">
        <w:rPr>
          <w:rFonts w:ascii="Arial" w:hAnsi="Arial" w:cs="Arial"/>
        </w:rPr>
        <w:t>Sh</w:t>
      </w:r>
      <w:r w:rsidR="008D552A">
        <w:rPr>
          <w:rFonts w:ascii="Arial" w:hAnsi="Arial" w:cs="Arial"/>
        </w:rPr>
        <w:t xml:space="preserve">ort term trends can be </w:t>
      </w:r>
      <w:r w:rsidR="00624808">
        <w:rPr>
          <w:rFonts w:ascii="Arial" w:hAnsi="Arial" w:cs="Arial"/>
        </w:rPr>
        <w:t>misleading</w:t>
      </w:r>
      <w:r w:rsidR="008D552A">
        <w:rPr>
          <w:rFonts w:ascii="Arial" w:hAnsi="Arial" w:cs="Arial"/>
        </w:rPr>
        <w:t xml:space="preserve"> in that the </w:t>
      </w:r>
      <w:r w:rsidR="00624808">
        <w:rPr>
          <w:rFonts w:ascii="Arial" w:hAnsi="Arial" w:cs="Arial"/>
        </w:rPr>
        <w:t xml:space="preserve">population </w:t>
      </w:r>
      <w:r w:rsidR="008D552A">
        <w:rPr>
          <w:rFonts w:ascii="Arial" w:hAnsi="Arial" w:cs="Arial"/>
        </w:rPr>
        <w:t xml:space="preserve">may </w:t>
      </w:r>
      <w:r w:rsidR="00624808">
        <w:rPr>
          <w:rFonts w:ascii="Arial" w:hAnsi="Arial" w:cs="Arial"/>
        </w:rPr>
        <w:t>be responding to what happened the last year or two as much as what’s happening in th</w:t>
      </w:r>
      <w:r w:rsidR="008D552A">
        <w:rPr>
          <w:rFonts w:ascii="Arial" w:hAnsi="Arial" w:cs="Arial"/>
        </w:rPr>
        <w:t>e</w:t>
      </w:r>
      <w:r w:rsidR="00624808">
        <w:rPr>
          <w:rFonts w:ascii="Arial" w:hAnsi="Arial" w:cs="Arial"/>
        </w:rPr>
        <w:t xml:space="preserve"> current year. To illustrate, </w:t>
      </w:r>
      <w:r w:rsidR="008E2DC1">
        <w:rPr>
          <w:rFonts w:ascii="Arial" w:hAnsi="Arial" w:cs="Arial"/>
        </w:rPr>
        <w:t xml:space="preserve">he </w:t>
      </w:r>
      <w:r w:rsidR="00624808">
        <w:rPr>
          <w:rFonts w:ascii="Arial" w:hAnsi="Arial" w:cs="Arial"/>
        </w:rPr>
        <w:t xml:space="preserve">took two different populations that have different starting population structures so they’ve had the same amount of adults in year 0, but they have different amounts of sub-adults in juveniles which reflect the last couple of years. </w:t>
      </w:r>
      <w:r w:rsidR="008E2DC1">
        <w:rPr>
          <w:rFonts w:ascii="Arial" w:hAnsi="Arial" w:cs="Arial"/>
        </w:rPr>
        <w:t>T</w:t>
      </w:r>
      <w:r w:rsidR="00102C21">
        <w:rPr>
          <w:rFonts w:ascii="Arial" w:hAnsi="Arial" w:cs="Arial"/>
        </w:rPr>
        <w:t xml:space="preserve">he number of RBT </w:t>
      </w:r>
      <w:r w:rsidR="008E2DC1">
        <w:rPr>
          <w:rFonts w:ascii="Arial" w:hAnsi="Arial" w:cs="Arial"/>
        </w:rPr>
        <w:t xml:space="preserve">is kept </w:t>
      </w:r>
      <w:r w:rsidR="00102C21">
        <w:rPr>
          <w:rFonts w:ascii="Arial" w:hAnsi="Arial" w:cs="Arial"/>
        </w:rPr>
        <w:t>constant over the 20-year period. If you run it out a few more years, that first year interval was very misleading from where the system was going. Referring to the black line in the graph on slide 16, it was a system where there were a lot of juveniles and sub</w:t>
      </w:r>
      <w:r w:rsidR="00630023">
        <w:rPr>
          <w:rFonts w:ascii="Arial" w:hAnsi="Arial" w:cs="Arial"/>
        </w:rPr>
        <w:t>-</w:t>
      </w:r>
      <w:r w:rsidR="00102C21">
        <w:rPr>
          <w:rFonts w:ascii="Arial" w:hAnsi="Arial" w:cs="Arial"/>
        </w:rPr>
        <w:t xml:space="preserve">adults already in the system because there had been good years in the last couple of years, but the current conditions </w:t>
      </w:r>
      <w:r w:rsidR="008E2DC1">
        <w:rPr>
          <w:rFonts w:ascii="Arial" w:hAnsi="Arial" w:cs="Arial"/>
        </w:rPr>
        <w:t>are</w:t>
      </w:r>
      <w:r w:rsidR="00102C21">
        <w:rPr>
          <w:rFonts w:ascii="Arial" w:hAnsi="Arial" w:cs="Arial"/>
        </w:rPr>
        <w:t xml:space="preserve"> quite poor. So while there was an initial growth in the population, over time it begins to decline because that scenario has a lot more RBT and lower juvenile survival rate</w:t>
      </w:r>
      <w:r w:rsidR="008E2DC1">
        <w:rPr>
          <w:rFonts w:ascii="Arial" w:hAnsi="Arial" w:cs="Arial"/>
        </w:rPr>
        <w:t xml:space="preserve">s. </w:t>
      </w:r>
      <w:r w:rsidR="009B4A85">
        <w:rPr>
          <w:rFonts w:ascii="Arial" w:hAnsi="Arial" w:cs="Arial"/>
        </w:rPr>
        <w:t xml:space="preserve"> </w:t>
      </w:r>
    </w:p>
    <w:p w:rsidR="00044509" w:rsidRDefault="00044509" w:rsidP="00043C45">
      <w:pPr>
        <w:spacing w:after="0" w:line="240" w:lineRule="auto"/>
        <w:rPr>
          <w:rFonts w:ascii="Arial" w:hAnsi="Arial" w:cs="Arial"/>
        </w:rPr>
      </w:pPr>
    </w:p>
    <w:p w:rsidR="00334ACC" w:rsidRDefault="00043C45" w:rsidP="00043C45">
      <w:pPr>
        <w:spacing w:after="0" w:line="240" w:lineRule="auto"/>
        <w:rPr>
          <w:rFonts w:ascii="Arial" w:hAnsi="Arial" w:cs="Arial"/>
        </w:rPr>
      </w:pPr>
      <w:r w:rsidRPr="003A4A90">
        <w:rPr>
          <w:rFonts w:ascii="Arial" w:hAnsi="Arial" w:cs="Arial"/>
          <w:b/>
          <w:u w:val="single"/>
        </w:rPr>
        <w:t>Endangered Species Discussion: Update on the Recovery of Listed Species</w:t>
      </w:r>
      <w:r w:rsidRPr="00996999">
        <w:rPr>
          <w:rFonts w:ascii="Arial" w:hAnsi="Arial" w:cs="Arial"/>
        </w:rPr>
        <w:t xml:space="preserve"> </w:t>
      </w:r>
    </w:p>
    <w:p w:rsidR="00F65438" w:rsidRDefault="00F65438" w:rsidP="00F65438">
      <w:pPr>
        <w:spacing w:after="0" w:line="240" w:lineRule="auto"/>
        <w:rPr>
          <w:rFonts w:ascii="Arial" w:hAnsi="Arial" w:cs="Arial"/>
        </w:rPr>
      </w:pPr>
    </w:p>
    <w:p w:rsidR="003A4A90" w:rsidRPr="00F65438" w:rsidRDefault="00334ACC" w:rsidP="00F65438">
      <w:pPr>
        <w:spacing w:after="0" w:line="240" w:lineRule="auto"/>
        <w:rPr>
          <w:rFonts w:ascii="Arial" w:hAnsi="Arial" w:cs="Arial"/>
        </w:rPr>
      </w:pPr>
      <w:proofErr w:type="gramStart"/>
      <w:r w:rsidRPr="00F65438">
        <w:rPr>
          <w:rFonts w:ascii="Arial" w:hAnsi="Arial" w:cs="Arial"/>
          <w:u w:val="single"/>
        </w:rPr>
        <w:t>Humpback Chub Recovery Plan Revision</w:t>
      </w:r>
      <w:r w:rsidRPr="00F65438">
        <w:rPr>
          <w:rFonts w:ascii="Arial" w:hAnsi="Arial" w:cs="Arial"/>
        </w:rPr>
        <w:t>.</w:t>
      </w:r>
      <w:proofErr w:type="gramEnd"/>
      <w:r w:rsidRPr="00F65438">
        <w:rPr>
          <w:rFonts w:ascii="Arial" w:hAnsi="Arial" w:cs="Arial"/>
        </w:rPr>
        <w:t xml:space="preserve"> </w:t>
      </w:r>
      <w:r w:rsidR="003A4A90" w:rsidRPr="00F65438">
        <w:rPr>
          <w:rFonts w:ascii="Arial" w:hAnsi="Arial" w:cs="Arial"/>
        </w:rPr>
        <w:t xml:space="preserve">Mr. </w:t>
      </w:r>
      <w:r w:rsidR="00043C45" w:rsidRPr="00F65438">
        <w:rPr>
          <w:rFonts w:ascii="Arial" w:hAnsi="Arial" w:cs="Arial"/>
        </w:rPr>
        <w:t xml:space="preserve">Tom </w:t>
      </w:r>
      <w:proofErr w:type="spellStart"/>
      <w:r w:rsidR="00043C45" w:rsidRPr="00F65438">
        <w:rPr>
          <w:rFonts w:ascii="Arial" w:hAnsi="Arial" w:cs="Arial"/>
        </w:rPr>
        <w:t>Czapla</w:t>
      </w:r>
      <w:proofErr w:type="spellEnd"/>
      <w:r w:rsidR="003A4A90" w:rsidRPr="00F65438">
        <w:rPr>
          <w:rFonts w:ascii="Arial" w:hAnsi="Arial" w:cs="Arial"/>
        </w:rPr>
        <w:t xml:space="preserve">. Input was received from the Upper Basin on </w:t>
      </w:r>
      <w:r w:rsidR="00030F32">
        <w:rPr>
          <w:rFonts w:ascii="Arial" w:hAnsi="Arial" w:cs="Arial"/>
        </w:rPr>
        <w:t xml:space="preserve">what the </w:t>
      </w:r>
      <w:r w:rsidR="003A4A90" w:rsidRPr="00F65438">
        <w:rPr>
          <w:rFonts w:ascii="Arial" w:hAnsi="Arial" w:cs="Arial"/>
        </w:rPr>
        <w:t xml:space="preserve">Recovery Plan </w:t>
      </w:r>
      <w:r w:rsidR="00030F32">
        <w:rPr>
          <w:rFonts w:ascii="Arial" w:hAnsi="Arial" w:cs="Arial"/>
        </w:rPr>
        <w:t>should look like</w:t>
      </w:r>
      <w:r w:rsidR="003A4A90" w:rsidRPr="00F65438">
        <w:rPr>
          <w:rFonts w:ascii="Arial" w:hAnsi="Arial" w:cs="Arial"/>
        </w:rPr>
        <w:t xml:space="preserve">. Invitation letters to the team members </w:t>
      </w:r>
      <w:r w:rsidR="00030F32">
        <w:rPr>
          <w:rFonts w:ascii="Arial" w:hAnsi="Arial" w:cs="Arial"/>
        </w:rPr>
        <w:t xml:space="preserve">will </w:t>
      </w:r>
      <w:r w:rsidR="003A4A90" w:rsidRPr="00F65438">
        <w:rPr>
          <w:rFonts w:ascii="Arial" w:hAnsi="Arial" w:cs="Arial"/>
        </w:rPr>
        <w:t xml:space="preserve">be sent within </w:t>
      </w:r>
      <w:r w:rsidR="00030F32">
        <w:rPr>
          <w:rFonts w:ascii="Arial" w:hAnsi="Arial" w:cs="Arial"/>
        </w:rPr>
        <w:t>a</w:t>
      </w:r>
      <w:r w:rsidR="003A4A90" w:rsidRPr="00F65438">
        <w:rPr>
          <w:rFonts w:ascii="Arial" w:hAnsi="Arial" w:cs="Arial"/>
        </w:rPr>
        <w:t xml:space="preserve"> few weeks. Rich Valdez will serve as the lead and Tom </w:t>
      </w:r>
      <w:proofErr w:type="spellStart"/>
      <w:r w:rsidR="003A4A90" w:rsidRPr="00F65438">
        <w:rPr>
          <w:rFonts w:ascii="Arial" w:hAnsi="Arial" w:cs="Arial"/>
        </w:rPr>
        <w:t>Czapla</w:t>
      </w:r>
      <w:proofErr w:type="spellEnd"/>
      <w:r w:rsidR="003A4A90" w:rsidRPr="00F65438">
        <w:rPr>
          <w:rFonts w:ascii="Arial" w:hAnsi="Arial" w:cs="Arial"/>
        </w:rPr>
        <w:t xml:space="preserve"> as the agency lead. Other assignments:</w:t>
      </w:r>
    </w:p>
    <w:p w:rsidR="00334ACC" w:rsidRPr="00F65438" w:rsidRDefault="003A4A90" w:rsidP="00F65438">
      <w:pPr>
        <w:pStyle w:val="ListParagraph"/>
        <w:numPr>
          <w:ilvl w:val="0"/>
          <w:numId w:val="19"/>
        </w:numPr>
        <w:spacing w:after="0" w:line="240" w:lineRule="auto"/>
        <w:rPr>
          <w:rFonts w:ascii="Arial" w:hAnsi="Arial" w:cs="Arial"/>
        </w:rPr>
      </w:pPr>
      <w:r w:rsidRPr="00F65438">
        <w:rPr>
          <w:rFonts w:ascii="Arial" w:hAnsi="Arial" w:cs="Arial"/>
        </w:rPr>
        <w:t xml:space="preserve">Writing Team:  Rich Valdez, Tom </w:t>
      </w:r>
      <w:proofErr w:type="spellStart"/>
      <w:r w:rsidRPr="00F65438">
        <w:rPr>
          <w:rFonts w:ascii="Arial" w:hAnsi="Arial" w:cs="Arial"/>
        </w:rPr>
        <w:t>Czapla</w:t>
      </w:r>
      <w:proofErr w:type="spellEnd"/>
      <w:r w:rsidRPr="00F65438">
        <w:rPr>
          <w:rFonts w:ascii="Arial" w:hAnsi="Arial" w:cs="Arial"/>
        </w:rPr>
        <w:t xml:space="preserve">, Bob Millis, Tom Chart, and Kevin </w:t>
      </w:r>
      <w:proofErr w:type="spellStart"/>
      <w:r w:rsidRPr="00F65438">
        <w:rPr>
          <w:rFonts w:ascii="Arial" w:hAnsi="Arial" w:cs="Arial"/>
        </w:rPr>
        <w:t>Macabee</w:t>
      </w:r>
      <w:proofErr w:type="spellEnd"/>
      <w:r w:rsidRPr="00F65438">
        <w:rPr>
          <w:rFonts w:ascii="Arial" w:hAnsi="Arial" w:cs="Arial"/>
        </w:rPr>
        <w:t>.</w:t>
      </w:r>
    </w:p>
    <w:p w:rsidR="00F65438" w:rsidRDefault="003A4A90" w:rsidP="00F65438">
      <w:pPr>
        <w:pStyle w:val="ListParagraph"/>
        <w:numPr>
          <w:ilvl w:val="0"/>
          <w:numId w:val="19"/>
        </w:numPr>
        <w:spacing w:after="0" w:line="240" w:lineRule="auto"/>
        <w:rPr>
          <w:rFonts w:ascii="Arial" w:hAnsi="Arial" w:cs="Arial"/>
        </w:rPr>
      </w:pPr>
      <w:r w:rsidRPr="00F65438">
        <w:rPr>
          <w:rFonts w:ascii="Arial" w:hAnsi="Arial" w:cs="Arial"/>
        </w:rPr>
        <w:t xml:space="preserve">Science Advisor Group: The </w:t>
      </w:r>
      <w:proofErr w:type="gramStart"/>
      <w:r w:rsidRPr="00F65438">
        <w:rPr>
          <w:rFonts w:ascii="Arial" w:hAnsi="Arial" w:cs="Arial"/>
        </w:rPr>
        <w:t>majority of members are</w:t>
      </w:r>
      <w:proofErr w:type="gramEnd"/>
      <w:r w:rsidRPr="00F65438">
        <w:rPr>
          <w:rFonts w:ascii="Arial" w:hAnsi="Arial" w:cs="Arial"/>
        </w:rPr>
        <w:t xml:space="preserve"> from the Lower Basin </w:t>
      </w:r>
      <w:r w:rsidR="00906F8B" w:rsidRPr="00F65438">
        <w:rPr>
          <w:rFonts w:ascii="Arial" w:hAnsi="Arial" w:cs="Arial"/>
        </w:rPr>
        <w:t xml:space="preserve">or </w:t>
      </w:r>
      <w:r w:rsidR="008E2DC1">
        <w:rPr>
          <w:rFonts w:ascii="Arial" w:hAnsi="Arial" w:cs="Arial"/>
        </w:rPr>
        <w:t xml:space="preserve">are </w:t>
      </w:r>
      <w:r w:rsidR="00906F8B" w:rsidRPr="00F65438">
        <w:rPr>
          <w:rFonts w:ascii="Arial" w:hAnsi="Arial" w:cs="Arial"/>
        </w:rPr>
        <w:t xml:space="preserve">working in the Grand Canyon, one person who will work for Upper and Lower Basins, and another individual from the Upper Basin. </w:t>
      </w:r>
    </w:p>
    <w:p w:rsidR="00F65438" w:rsidRPr="00F65438" w:rsidRDefault="00906F8B" w:rsidP="00F65438">
      <w:pPr>
        <w:pStyle w:val="ListParagraph"/>
        <w:numPr>
          <w:ilvl w:val="0"/>
          <w:numId w:val="19"/>
        </w:numPr>
        <w:spacing w:after="0" w:line="240" w:lineRule="auto"/>
        <w:rPr>
          <w:rFonts w:ascii="Arial" w:hAnsi="Arial" w:cs="Arial"/>
        </w:rPr>
      </w:pPr>
      <w:r w:rsidRPr="00F65438">
        <w:rPr>
          <w:rFonts w:ascii="Arial" w:hAnsi="Arial" w:cs="Arial"/>
        </w:rPr>
        <w:t>Implementation Group: This</w:t>
      </w:r>
      <w:r w:rsidR="008E2DC1">
        <w:rPr>
          <w:rFonts w:ascii="Arial" w:hAnsi="Arial" w:cs="Arial"/>
        </w:rPr>
        <w:t xml:space="preserve"> 10-member</w:t>
      </w:r>
      <w:r w:rsidRPr="00F65438">
        <w:rPr>
          <w:rFonts w:ascii="Arial" w:hAnsi="Arial" w:cs="Arial"/>
        </w:rPr>
        <w:t xml:space="preserve"> group will consist of</w:t>
      </w:r>
      <w:r w:rsidR="008E2DC1">
        <w:rPr>
          <w:rFonts w:ascii="Arial" w:hAnsi="Arial" w:cs="Arial"/>
        </w:rPr>
        <w:t xml:space="preserve"> upper level managers who will</w:t>
      </w:r>
      <w:r w:rsidRPr="00F65438">
        <w:rPr>
          <w:rFonts w:ascii="Arial" w:hAnsi="Arial" w:cs="Arial"/>
        </w:rPr>
        <w:t xml:space="preserve"> determine how recover</w:t>
      </w:r>
      <w:r w:rsidR="00334ACC" w:rsidRPr="00F65438">
        <w:rPr>
          <w:rFonts w:ascii="Arial" w:hAnsi="Arial" w:cs="Arial"/>
        </w:rPr>
        <w:t xml:space="preserve">y criteria </w:t>
      </w:r>
      <w:r w:rsidR="008E2DC1">
        <w:rPr>
          <w:rFonts w:ascii="Arial" w:hAnsi="Arial" w:cs="Arial"/>
        </w:rPr>
        <w:t xml:space="preserve">will </w:t>
      </w:r>
      <w:r w:rsidR="00334ACC" w:rsidRPr="00F65438">
        <w:rPr>
          <w:rFonts w:ascii="Arial" w:hAnsi="Arial" w:cs="Arial"/>
        </w:rPr>
        <w:t>be implemented.</w:t>
      </w:r>
      <w:r w:rsidR="00F65438" w:rsidRPr="00F65438">
        <w:rPr>
          <w:rFonts w:ascii="Arial" w:hAnsi="Arial" w:cs="Arial"/>
        </w:rPr>
        <w:t xml:space="preserve"> </w:t>
      </w:r>
    </w:p>
    <w:p w:rsidR="00043C45" w:rsidRPr="00F65438" w:rsidRDefault="008E2DC1" w:rsidP="00F65438">
      <w:pPr>
        <w:tabs>
          <w:tab w:val="left" w:pos="720"/>
        </w:tabs>
        <w:spacing w:after="0" w:line="240" w:lineRule="auto"/>
        <w:rPr>
          <w:rFonts w:ascii="Arial" w:hAnsi="Arial" w:cs="Arial"/>
        </w:rPr>
      </w:pPr>
      <w:r>
        <w:rPr>
          <w:rFonts w:ascii="Arial" w:hAnsi="Arial" w:cs="Arial"/>
        </w:rPr>
        <w:t>R</w:t>
      </w:r>
      <w:r w:rsidR="005003F1" w:rsidRPr="00F65438">
        <w:rPr>
          <w:rFonts w:ascii="Arial" w:hAnsi="Arial" w:cs="Arial"/>
        </w:rPr>
        <w:t>ecovery of the four big river fish (</w:t>
      </w:r>
      <w:proofErr w:type="spellStart"/>
      <w:r w:rsidR="005003F1" w:rsidRPr="00F65438">
        <w:rPr>
          <w:rFonts w:ascii="Arial" w:hAnsi="Arial" w:cs="Arial"/>
        </w:rPr>
        <w:t>pikeminnow</w:t>
      </w:r>
      <w:proofErr w:type="spellEnd"/>
      <w:r w:rsidR="005003F1" w:rsidRPr="00F65438">
        <w:rPr>
          <w:rFonts w:ascii="Arial" w:hAnsi="Arial" w:cs="Arial"/>
        </w:rPr>
        <w:t xml:space="preserve">, humpback chub, </w:t>
      </w:r>
      <w:proofErr w:type="spellStart"/>
      <w:r w:rsidR="005003F1" w:rsidRPr="00F65438">
        <w:rPr>
          <w:rFonts w:ascii="Arial" w:hAnsi="Arial" w:cs="Arial"/>
        </w:rPr>
        <w:t>bonytail</w:t>
      </w:r>
      <w:proofErr w:type="spellEnd"/>
      <w:r w:rsidR="005003F1" w:rsidRPr="00F65438">
        <w:rPr>
          <w:rFonts w:ascii="Arial" w:hAnsi="Arial" w:cs="Arial"/>
        </w:rPr>
        <w:t xml:space="preserve"> and razorback) is under the authority of FWS Region 6</w:t>
      </w:r>
      <w:r>
        <w:rPr>
          <w:rFonts w:ascii="Arial" w:hAnsi="Arial" w:cs="Arial"/>
        </w:rPr>
        <w:t xml:space="preserve"> whose </w:t>
      </w:r>
      <w:r w:rsidR="00D20C5F" w:rsidRPr="00F65438">
        <w:rPr>
          <w:rFonts w:ascii="Arial" w:hAnsi="Arial" w:cs="Arial"/>
        </w:rPr>
        <w:t xml:space="preserve">regional director has </w:t>
      </w:r>
      <w:r w:rsidR="00721F83" w:rsidRPr="00F65438">
        <w:rPr>
          <w:rFonts w:ascii="Arial" w:hAnsi="Arial" w:cs="Arial"/>
        </w:rPr>
        <w:t xml:space="preserve">requested this team </w:t>
      </w:r>
      <w:r>
        <w:rPr>
          <w:rFonts w:ascii="Arial" w:hAnsi="Arial" w:cs="Arial"/>
        </w:rPr>
        <w:t xml:space="preserve">to produce </w:t>
      </w:r>
      <w:r w:rsidR="00D20C5F" w:rsidRPr="00F65438">
        <w:rPr>
          <w:rFonts w:ascii="Arial" w:hAnsi="Arial" w:cs="Arial"/>
        </w:rPr>
        <w:t>a draft with coordination from Region 2 (Albuquerque) and Region 8 (lower basin)</w:t>
      </w:r>
      <w:r>
        <w:rPr>
          <w:rFonts w:ascii="Arial" w:hAnsi="Arial" w:cs="Arial"/>
        </w:rPr>
        <w:t xml:space="preserve"> w</w:t>
      </w:r>
      <w:r w:rsidR="00D20C5F" w:rsidRPr="00F65438">
        <w:rPr>
          <w:rFonts w:ascii="Arial" w:hAnsi="Arial" w:cs="Arial"/>
        </w:rPr>
        <w:t>ithin 18 months</w:t>
      </w:r>
      <w:r w:rsidR="00043C45" w:rsidRPr="00F65438">
        <w:rPr>
          <w:rFonts w:ascii="Arial" w:hAnsi="Arial" w:cs="Arial"/>
        </w:rPr>
        <w:t xml:space="preserve">. </w:t>
      </w:r>
      <w:r w:rsidR="00862A7E" w:rsidRPr="00F65438">
        <w:rPr>
          <w:rFonts w:ascii="Arial" w:hAnsi="Arial" w:cs="Arial"/>
        </w:rPr>
        <w:t>There will also be Ser</w:t>
      </w:r>
      <w:r w:rsidR="00377283" w:rsidRPr="00F65438">
        <w:rPr>
          <w:rFonts w:ascii="Arial" w:hAnsi="Arial" w:cs="Arial"/>
        </w:rPr>
        <w:t>vice advisors from each of the participating regions</w:t>
      </w:r>
      <w:r w:rsidR="00862A7E" w:rsidRPr="00F65438">
        <w:rPr>
          <w:rFonts w:ascii="Arial" w:hAnsi="Arial" w:cs="Arial"/>
        </w:rPr>
        <w:t>.</w:t>
      </w:r>
    </w:p>
    <w:p w:rsidR="00566DC7" w:rsidRPr="00566DC7" w:rsidRDefault="0065334D" w:rsidP="00566DC7">
      <w:pPr>
        <w:tabs>
          <w:tab w:val="left" w:pos="720"/>
        </w:tabs>
        <w:spacing w:after="0" w:line="240" w:lineRule="auto"/>
        <w:ind w:left="720" w:hanging="720"/>
        <w:rPr>
          <w:rFonts w:ascii="Arial" w:hAnsi="Arial" w:cs="Arial"/>
          <w:i/>
        </w:rPr>
      </w:pPr>
      <w:r w:rsidRPr="00566DC7">
        <w:rPr>
          <w:rFonts w:ascii="Arial" w:hAnsi="Arial" w:cs="Arial"/>
          <w:i/>
          <w:u w:val="single"/>
        </w:rPr>
        <w:t>Concerns</w:t>
      </w:r>
      <w:r w:rsidRPr="00566DC7">
        <w:rPr>
          <w:rFonts w:ascii="Arial" w:hAnsi="Arial" w:cs="Arial"/>
          <w:i/>
        </w:rPr>
        <w:t>:</w:t>
      </w:r>
    </w:p>
    <w:p w:rsidR="00F65438" w:rsidRDefault="00334ACC" w:rsidP="00566DC7">
      <w:pPr>
        <w:pStyle w:val="ListParagraph"/>
        <w:numPr>
          <w:ilvl w:val="0"/>
          <w:numId w:val="16"/>
        </w:numPr>
        <w:tabs>
          <w:tab w:val="left" w:pos="720"/>
        </w:tabs>
        <w:spacing w:after="0" w:line="240" w:lineRule="auto"/>
        <w:rPr>
          <w:rFonts w:ascii="Arial" w:hAnsi="Arial" w:cs="Arial"/>
          <w:i/>
          <w:sz w:val="20"/>
          <w:szCs w:val="20"/>
        </w:rPr>
      </w:pPr>
      <w:r w:rsidRPr="00F65438">
        <w:rPr>
          <w:rFonts w:ascii="Arial" w:hAnsi="Arial" w:cs="Arial"/>
          <w:i/>
          <w:sz w:val="20"/>
          <w:szCs w:val="20"/>
        </w:rPr>
        <w:t xml:space="preserve">Involvement of the </w:t>
      </w:r>
      <w:r w:rsidR="0065334D" w:rsidRPr="00F65438">
        <w:rPr>
          <w:rFonts w:ascii="Arial" w:hAnsi="Arial" w:cs="Arial"/>
          <w:i/>
          <w:sz w:val="20"/>
          <w:szCs w:val="20"/>
        </w:rPr>
        <w:t xml:space="preserve">AMP in review process of </w:t>
      </w:r>
      <w:proofErr w:type="spellStart"/>
      <w:r w:rsidR="0065334D" w:rsidRPr="00F65438">
        <w:rPr>
          <w:rFonts w:ascii="Arial" w:hAnsi="Arial" w:cs="Arial"/>
          <w:i/>
          <w:sz w:val="20"/>
          <w:szCs w:val="20"/>
        </w:rPr>
        <w:t>pikeminnow</w:t>
      </w:r>
      <w:proofErr w:type="spellEnd"/>
      <w:r w:rsidR="0065334D" w:rsidRPr="00F65438">
        <w:rPr>
          <w:rFonts w:ascii="Arial" w:hAnsi="Arial" w:cs="Arial"/>
          <w:i/>
          <w:sz w:val="20"/>
          <w:szCs w:val="20"/>
        </w:rPr>
        <w:t xml:space="preserve"> and HBC recovery goals before </w:t>
      </w:r>
      <w:r w:rsidRPr="00F65438">
        <w:rPr>
          <w:rFonts w:ascii="Arial" w:hAnsi="Arial" w:cs="Arial"/>
          <w:i/>
          <w:sz w:val="20"/>
          <w:szCs w:val="20"/>
        </w:rPr>
        <w:t xml:space="preserve">they’re </w:t>
      </w:r>
      <w:r w:rsidR="0065334D" w:rsidRPr="00F65438">
        <w:rPr>
          <w:rFonts w:ascii="Arial" w:hAnsi="Arial" w:cs="Arial"/>
          <w:i/>
          <w:sz w:val="20"/>
          <w:szCs w:val="20"/>
        </w:rPr>
        <w:t xml:space="preserve">released </w:t>
      </w:r>
      <w:r w:rsidRPr="00F65438">
        <w:rPr>
          <w:rFonts w:ascii="Arial" w:hAnsi="Arial" w:cs="Arial"/>
          <w:i/>
          <w:sz w:val="20"/>
          <w:szCs w:val="20"/>
        </w:rPr>
        <w:t>for public comment</w:t>
      </w:r>
      <w:r w:rsidR="0065334D" w:rsidRPr="00F65438">
        <w:rPr>
          <w:rFonts w:ascii="Arial" w:hAnsi="Arial" w:cs="Arial"/>
          <w:i/>
          <w:sz w:val="20"/>
          <w:szCs w:val="20"/>
        </w:rPr>
        <w:t>.</w:t>
      </w:r>
    </w:p>
    <w:p w:rsidR="00566DC7" w:rsidRPr="00F65438" w:rsidRDefault="00334ACC" w:rsidP="00566DC7">
      <w:pPr>
        <w:pStyle w:val="ListParagraph"/>
        <w:numPr>
          <w:ilvl w:val="0"/>
          <w:numId w:val="16"/>
        </w:numPr>
        <w:tabs>
          <w:tab w:val="left" w:pos="720"/>
        </w:tabs>
        <w:spacing w:after="0" w:line="240" w:lineRule="auto"/>
        <w:rPr>
          <w:rFonts w:ascii="Arial" w:hAnsi="Arial" w:cs="Arial"/>
          <w:i/>
          <w:sz w:val="20"/>
          <w:szCs w:val="20"/>
        </w:rPr>
      </w:pPr>
      <w:r w:rsidRPr="00F65438">
        <w:rPr>
          <w:rFonts w:ascii="Arial" w:hAnsi="Arial" w:cs="Arial"/>
          <w:i/>
          <w:sz w:val="20"/>
          <w:szCs w:val="20"/>
        </w:rPr>
        <w:t>Encourage involvement with the tribes in early development of the teams’ work.</w:t>
      </w:r>
    </w:p>
    <w:p w:rsidR="0065334D" w:rsidRDefault="0065334D" w:rsidP="00566DC7">
      <w:pPr>
        <w:pStyle w:val="ListParagraph"/>
        <w:numPr>
          <w:ilvl w:val="0"/>
          <w:numId w:val="16"/>
        </w:numPr>
        <w:tabs>
          <w:tab w:val="left" w:pos="720"/>
        </w:tabs>
        <w:spacing w:after="0" w:line="240" w:lineRule="auto"/>
        <w:rPr>
          <w:rFonts w:ascii="Arial" w:hAnsi="Arial" w:cs="Arial"/>
          <w:i/>
          <w:sz w:val="20"/>
          <w:szCs w:val="20"/>
        </w:rPr>
      </w:pPr>
      <w:r w:rsidRPr="00566DC7">
        <w:rPr>
          <w:rFonts w:ascii="Arial" w:hAnsi="Arial" w:cs="Arial"/>
          <w:i/>
          <w:sz w:val="20"/>
          <w:szCs w:val="20"/>
        </w:rPr>
        <w:t>Ability to integrate</w:t>
      </w:r>
      <w:r w:rsidR="00334ACC" w:rsidRPr="00566DC7">
        <w:rPr>
          <w:rFonts w:ascii="Arial" w:hAnsi="Arial" w:cs="Arial"/>
          <w:i/>
          <w:sz w:val="20"/>
          <w:szCs w:val="20"/>
        </w:rPr>
        <w:t xml:space="preserve"> </w:t>
      </w:r>
      <w:r w:rsidRPr="00566DC7">
        <w:rPr>
          <w:rFonts w:ascii="Arial" w:hAnsi="Arial" w:cs="Arial"/>
          <w:i/>
          <w:sz w:val="20"/>
          <w:szCs w:val="20"/>
        </w:rPr>
        <w:t>other organizations into the process to pre-empt</w:t>
      </w:r>
      <w:r w:rsidR="00334ACC" w:rsidRPr="00566DC7">
        <w:rPr>
          <w:rFonts w:ascii="Arial" w:hAnsi="Arial" w:cs="Arial"/>
          <w:i/>
          <w:sz w:val="20"/>
          <w:szCs w:val="20"/>
        </w:rPr>
        <w:t>ively</w:t>
      </w:r>
      <w:r w:rsidRPr="00566DC7">
        <w:rPr>
          <w:rFonts w:ascii="Arial" w:hAnsi="Arial" w:cs="Arial"/>
          <w:i/>
          <w:sz w:val="20"/>
          <w:szCs w:val="20"/>
        </w:rPr>
        <w:t xml:space="preserve"> remove issues of challenge that they might have. </w:t>
      </w:r>
    </w:p>
    <w:p w:rsidR="00566DC7" w:rsidRPr="00566DC7" w:rsidRDefault="00566DC7" w:rsidP="00566DC7">
      <w:pPr>
        <w:pStyle w:val="ListParagraph"/>
        <w:numPr>
          <w:ilvl w:val="0"/>
          <w:numId w:val="16"/>
        </w:numPr>
        <w:tabs>
          <w:tab w:val="left" w:pos="720"/>
        </w:tabs>
        <w:spacing w:after="0" w:line="240" w:lineRule="auto"/>
        <w:rPr>
          <w:rFonts w:ascii="Arial" w:hAnsi="Arial" w:cs="Arial"/>
          <w:i/>
          <w:sz w:val="20"/>
          <w:szCs w:val="20"/>
        </w:rPr>
      </w:pPr>
      <w:r>
        <w:rPr>
          <w:rFonts w:ascii="Arial" w:hAnsi="Arial" w:cs="Arial"/>
          <w:i/>
          <w:sz w:val="20"/>
          <w:szCs w:val="20"/>
        </w:rPr>
        <w:t>Fish &amp; Wildlife Service is sensitive to potential for different views on recovery.</w:t>
      </w:r>
    </w:p>
    <w:p w:rsidR="00334ACC" w:rsidRDefault="00334ACC" w:rsidP="00334ACC">
      <w:pPr>
        <w:spacing w:after="0" w:line="240" w:lineRule="auto"/>
        <w:rPr>
          <w:rFonts w:ascii="Arial" w:hAnsi="Arial" w:cs="Arial"/>
        </w:rPr>
      </w:pPr>
    </w:p>
    <w:p w:rsidR="008147EF" w:rsidRPr="00F65438" w:rsidRDefault="00566DC7" w:rsidP="00F65438">
      <w:pPr>
        <w:spacing w:after="0" w:line="240" w:lineRule="auto"/>
        <w:rPr>
          <w:rFonts w:ascii="Arial" w:hAnsi="Arial" w:cs="Arial"/>
        </w:rPr>
      </w:pPr>
      <w:proofErr w:type="gramStart"/>
      <w:r w:rsidRPr="00F65438">
        <w:rPr>
          <w:rFonts w:ascii="Arial" w:hAnsi="Arial" w:cs="Arial"/>
          <w:u w:val="single"/>
        </w:rPr>
        <w:t>Down-listing and De-listing of HBC</w:t>
      </w:r>
      <w:r w:rsidRPr="00F65438">
        <w:rPr>
          <w:rFonts w:ascii="Arial" w:hAnsi="Arial" w:cs="Arial"/>
        </w:rPr>
        <w:t xml:space="preserve"> (</w:t>
      </w:r>
      <w:r w:rsidRPr="00F65438">
        <w:rPr>
          <w:rFonts w:ascii="Arial" w:hAnsi="Arial" w:cs="Arial"/>
          <w:b/>
          <w:i/>
          <w:highlight w:val="yellow"/>
        </w:rPr>
        <w:t>Attachment</w:t>
      </w:r>
      <w:r w:rsidR="008D08A1" w:rsidRPr="00F65438">
        <w:rPr>
          <w:rFonts w:ascii="Arial" w:hAnsi="Arial" w:cs="Arial"/>
          <w:b/>
          <w:i/>
          <w:highlight w:val="yellow"/>
        </w:rPr>
        <w:t xml:space="preserve"> 14a</w:t>
      </w:r>
      <w:r w:rsidRPr="00F65438">
        <w:rPr>
          <w:rFonts w:ascii="Arial" w:hAnsi="Arial" w:cs="Arial"/>
        </w:rPr>
        <w:t>) – Mr. Kirk Young.</w:t>
      </w:r>
      <w:proofErr w:type="gramEnd"/>
      <w:r w:rsidR="005167EC" w:rsidRPr="00F65438">
        <w:rPr>
          <w:rFonts w:ascii="Arial" w:hAnsi="Arial" w:cs="Arial"/>
        </w:rPr>
        <w:t xml:space="preserve"> Down</w:t>
      </w:r>
      <w:r w:rsidR="008147EF" w:rsidRPr="00F65438">
        <w:rPr>
          <w:rFonts w:ascii="Arial" w:hAnsi="Arial" w:cs="Arial"/>
        </w:rPr>
        <w:t>-</w:t>
      </w:r>
      <w:r w:rsidR="005167EC" w:rsidRPr="00F65438">
        <w:rPr>
          <w:rFonts w:ascii="Arial" w:hAnsi="Arial" w:cs="Arial"/>
        </w:rPr>
        <w:t xml:space="preserve">listing requires five years and de-listing is an additional three years. Over this 5-year period the six populations have been </w:t>
      </w:r>
      <w:r w:rsidR="005336E9">
        <w:rPr>
          <w:rFonts w:ascii="Arial" w:hAnsi="Arial" w:cs="Arial"/>
        </w:rPr>
        <w:t>maintained in a stable capacity – the adu</w:t>
      </w:r>
      <w:r w:rsidR="005167EC" w:rsidRPr="00F65438">
        <w:rPr>
          <w:rFonts w:ascii="Arial" w:hAnsi="Arial" w:cs="Arial"/>
        </w:rPr>
        <w:t xml:space="preserve">lt population is stable and the sub-adults recruiting in the population are replacing at or above the adults that are falling out of the population at any given time. </w:t>
      </w:r>
      <w:r w:rsidR="008147EF" w:rsidRPr="00F65438">
        <w:rPr>
          <w:rFonts w:ascii="Arial" w:hAnsi="Arial" w:cs="Arial"/>
        </w:rPr>
        <w:t>It’s one core population in East Upper and Lower Basins that have a population size of at least 2100 individuals. He provided results in the following areas:</w:t>
      </w:r>
    </w:p>
    <w:p w:rsidR="00F65438" w:rsidRDefault="008147EF" w:rsidP="00F65438">
      <w:pPr>
        <w:pStyle w:val="ListParagraph"/>
        <w:numPr>
          <w:ilvl w:val="0"/>
          <w:numId w:val="20"/>
        </w:numPr>
        <w:spacing w:after="0" w:line="240" w:lineRule="auto"/>
        <w:rPr>
          <w:rFonts w:ascii="Arial" w:hAnsi="Arial" w:cs="Arial"/>
          <w:sz w:val="20"/>
          <w:szCs w:val="20"/>
        </w:rPr>
      </w:pPr>
      <w:r w:rsidRPr="00F65438">
        <w:rPr>
          <w:rFonts w:ascii="Arial" w:hAnsi="Arial" w:cs="Arial"/>
          <w:sz w:val="20"/>
          <w:szCs w:val="20"/>
        </w:rPr>
        <w:t xml:space="preserve">Grand Canyon LCR – The population is stable and increasing and would meet the criteria based on the time frame that’s been established. </w:t>
      </w:r>
    </w:p>
    <w:p w:rsidR="00F65438" w:rsidRDefault="008147EF" w:rsidP="00F65438">
      <w:pPr>
        <w:pStyle w:val="ListParagraph"/>
        <w:numPr>
          <w:ilvl w:val="0"/>
          <w:numId w:val="20"/>
        </w:numPr>
        <w:spacing w:after="0" w:line="240" w:lineRule="auto"/>
        <w:rPr>
          <w:rFonts w:ascii="Arial" w:hAnsi="Arial" w:cs="Arial"/>
          <w:sz w:val="20"/>
          <w:szCs w:val="20"/>
        </w:rPr>
      </w:pPr>
      <w:r w:rsidRPr="00F65438">
        <w:rPr>
          <w:rFonts w:ascii="Arial" w:hAnsi="Arial" w:cs="Arial"/>
          <w:sz w:val="20"/>
          <w:szCs w:val="20"/>
        </w:rPr>
        <w:t>Desolation-Gray Canyons – The population is small but considered stable. There are few enough individuals in this population that they’ve gone to a catch index in lieu of actual population estimates.</w:t>
      </w:r>
    </w:p>
    <w:p w:rsidR="00F65438" w:rsidRDefault="008147EF" w:rsidP="00F65438">
      <w:pPr>
        <w:pStyle w:val="ListParagraph"/>
        <w:numPr>
          <w:ilvl w:val="0"/>
          <w:numId w:val="20"/>
        </w:numPr>
        <w:spacing w:after="0" w:line="240" w:lineRule="auto"/>
        <w:rPr>
          <w:rFonts w:ascii="Arial" w:hAnsi="Arial" w:cs="Arial"/>
          <w:sz w:val="20"/>
          <w:szCs w:val="20"/>
        </w:rPr>
      </w:pPr>
      <w:r w:rsidRPr="00F65438">
        <w:rPr>
          <w:rFonts w:ascii="Arial" w:hAnsi="Arial" w:cs="Arial"/>
          <w:sz w:val="20"/>
          <w:szCs w:val="20"/>
        </w:rPr>
        <w:t>Black Rocks – Large declines in 1990s. Since then the population appears fairly stable. The last four estimates ranged from 200-400 fish.</w:t>
      </w:r>
    </w:p>
    <w:p w:rsidR="00F65438" w:rsidRDefault="008147EF" w:rsidP="00F65438">
      <w:pPr>
        <w:pStyle w:val="ListParagraph"/>
        <w:numPr>
          <w:ilvl w:val="0"/>
          <w:numId w:val="20"/>
        </w:numPr>
        <w:spacing w:after="0" w:line="240" w:lineRule="auto"/>
        <w:rPr>
          <w:rFonts w:ascii="Arial" w:hAnsi="Arial" w:cs="Arial"/>
          <w:sz w:val="20"/>
          <w:szCs w:val="20"/>
        </w:rPr>
      </w:pPr>
      <w:proofErr w:type="spellStart"/>
      <w:r w:rsidRPr="00F65438">
        <w:rPr>
          <w:rFonts w:ascii="Arial" w:hAnsi="Arial" w:cs="Arial"/>
          <w:sz w:val="20"/>
          <w:szCs w:val="20"/>
        </w:rPr>
        <w:t>Westwater</w:t>
      </w:r>
      <w:proofErr w:type="spellEnd"/>
      <w:r w:rsidRPr="00F65438">
        <w:rPr>
          <w:rFonts w:ascii="Arial" w:hAnsi="Arial" w:cs="Arial"/>
          <w:sz w:val="20"/>
          <w:szCs w:val="20"/>
        </w:rPr>
        <w:t xml:space="preserve"> – Large declines in late 1990s. It dropped below 2100 fish in 2008. The last four estimat</w:t>
      </w:r>
      <w:r w:rsidR="002339FF" w:rsidRPr="00F65438">
        <w:rPr>
          <w:rFonts w:ascii="Arial" w:hAnsi="Arial" w:cs="Arial"/>
          <w:sz w:val="20"/>
          <w:szCs w:val="20"/>
        </w:rPr>
        <w:t xml:space="preserve">es range from 1300 to 1700 but would </w:t>
      </w:r>
      <w:r w:rsidRPr="00F65438">
        <w:rPr>
          <w:rFonts w:ascii="Arial" w:hAnsi="Arial" w:cs="Arial"/>
          <w:sz w:val="20"/>
          <w:szCs w:val="20"/>
        </w:rPr>
        <w:t xml:space="preserve">still </w:t>
      </w:r>
      <w:r w:rsidR="002339FF" w:rsidRPr="00F65438">
        <w:rPr>
          <w:rFonts w:ascii="Arial" w:hAnsi="Arial" w:cs="Arial"/>
          <w:sz w:val="20"/>
          <w:szCs w:val="20"/>
        </w:rPr>
        <w:t xml:space="preserve">be </w:t>
      </w:r>
      <w:r w:rsidRPr="00F65438">
        <w:rPr>
          <w:rFonts w:ascii="Arial" w:hAnsi="Arial" w:cs="Arial"/>
          <w:sz w:val="20"/>
          <w:szCs w:val="20"/>
        </w:rPr>
        <w:t xml:space="preserve">below the 2100 threshold identified in the recovery plan. The recovery team will have to consider whether to combine Black Rocks and </w:t>
      </w:r>
      <w:proofErr w:type="spellStart"/>
      <w:r w:rsidRPr="00F65438">
        <w:rPr>
          <w:rFonts w:ascii="Arial" w:hAnsi="Arial" w:cs="Arial"/>
          <w:sz w:val="20"/>
          <w:szCs w:val="20"/>
        </w:rPr>
        <w:t>Westwater</w:t>
      </w:r>
      <w:proofErr w:type="spellEnd"/>
      <w:r w:rsidR="00AB6990" w:rsidRPr="00F65438">
        <w:rPr>
          <w:rFonts w:ascii="Arial" w:hAnsi="Arial" w:cs="Arial"/>
          <w:sz w:val="20"/>
          <w:szCs w:val="20"/>
        </w:rPr>
        <w:t>.</w:t>
      </w:r>
    </w:p>
    <w:p w:rsidR="00A54E5E" w:rsidRPr="00F65438" w:rsidRDefault="008147EF" w:rsidP="00F65438">
      <w:pPr>
        <w:pStyle w:val="ListParagraph"/>
        <w:numPr>
          <w:ilvl w:val="0"/>
          <w:numId w:val="20"/>
        </w:numPr>
        <w:spacing w:after="0" w:line="240" w:lineRule="auto"/>
        <w:rPr>
          <w:rFonts w:ascii="Arial" w:hAnsi="Arial" w:cs="Arial"/>
          <w:sz w:val="20"/>
          <w:szCs w:val="20"/>
        </w:rPr>
      </w:pPr>
      <w:r w:rsidRPr="00F65438">
        <w:rPr>
          <w:rFonts w:ascii="Arial" w:hAnsi="Arial" w:cs="Arial"/>
          <w:sz w:val="20"/>
          <w:szCs w:val="20"/>
        </w:rPr>
        <w:t xml:space="preserve">Yampa – Currently it’s </w:t>
      </w:r>
      <w:r w:rsidR="002F7EAF" w:rsidRPr="00F65438">
        <w:rPr>
          <w:rFonts w:ascii="Arial" w:hAnsi="Arial" w:cs="Arial"/>
          <w:sz w:val="20"/>
          <w:szCs w:val="20"/>
        </w:rPr>
        <w:t>un</w:t>
      </w:r>
      <w:r w:rsidRPr="00F65438">
        <w:rPr>
          <w:rFonts w:ascii="Arial" w:hAnsi="Arial" w:cs="Arial"/>
          <w:sz w:val="20"/>
          <w:szCs w:val="20"/>
        </w:rPr>
        <w:t xml:space="preserve">known if there is a </w:t>
      </w:r>
      <w:r w:rsidR="00A54E5E" w:rsidRPr="00F65438">
        <w:rPr>
          <w:rFonts w:ascii="Arial" w:hAnsi="Arial" w:cs="Arial"/>
          <w:sz w:val="20"/>
          <w:szCs w:val="20"/>
        </w:rPr>
        <w:t>viable population of HBC there.</w:t>
      </w:r>
    </w:p>
    <w:p w:rsidR="00A54E5E" w:rsidRPr="00F65438" w:rsidRDefault="00A54E5E" w:rsidP="00F65438">
      <w:pPr>
        <w:spacing w:after="0" w:line="240" w:lineRule="auto"/>
        <w:rPr>
          <w:rFonts w:ascii="Arial" w:hAnsi="Arial" w:cs="Arial"/>
        </w:rPr>
      </w:pPr>
      <w:r w:rsidRPr="00F65438">
        <w:rPr>
          <w:rFonts w:ascii="Arial" w:hAnsi="Arial" w:cs="Arial"/>
        </w:rPr>
        <w:t xml:space="preserve">The FWS will need to determine when the dataset starts as far as stability for the 5-year period. The FWS has prepared a new minimum viable population estimate and that will also be considered by the recovery team. </w:t>
      </w:r>
    </w:p>
    <w:p w:rsidR="00F65438" w:rsidRDefault="00F65438" w:rsidP="00F65438">
      <w:pPr>
        <w:spacing w:after="0" w:line="240" w:lineRule="auto"/>
        <w:rPr>
          <w:rFonts w:ascii="Arial" w:hAnsi="Arial" w:cs="Arial"/>
        </w:rPr>
      </w:pPr>
    </w:p>
    <w:p w:rsidR="008D08A1" w:rsidRPr="00F65438" w:rsidRDefault="002F7EAF" w:rsidP="00F65438">
      <w:pPr>
        <w:spacing w:after="0" w:line="240" w:lineRule="auto"/>
        <w:rPr>
          <w:rFonts w:ascii="Arial" w:hAnsi="Arial" w:cs="Arial"/>
        </w:rPr>
      </w:pPr>
      <w:r w:rsidRPr="00F65438">
        <w:rPr>
          <w:rFonts w:ascii="Arial" w:hAnsi="Arial" w:cs="Arial"/>
          <w:u w:val="single"/>
        </w:rPr>
        <w:t xml:space="preserve">Kanab </w:t>
      </w:r>
      <w:proofErr w:type="spellStart"/>
      <w:r w:rsidRPr="00F65438">
        <w:rPr>
          <w:rFonts w:ascii="Arial" w:hAnsi="Arial" w:cs="Arial"/>
          <w:u w:val="single"/>
        </w:rPr>
        <w:t>Ambersnail</w:t>
      </w:r>
      <w:proofErr w:type="spellEnd"/>
      <w:r w:rsidRPr="00F65438">
        <w:rPr>
          <w:rFonts w:ascii="Arial" w:hAnsi="Arial" w:cs="Arial"/>
          <w:u w:val="single"/>
        </w:rPr>
        <w:t xml:space="preserve"> De-l</w:t>
      </w:r>
      <w:r w:rsidR="008D08A1" w:rsidRPr="00F65438">
        <w:rPr>
          <w:rFonts w:ascii="Arial" w:hAnsi="Arial" w:cs="Arial"/>
          <w:u w:val="single"/>
        </w:rPr>
        <w:t>isting</w:t>
      </w:r>
      <w:r w:rsidR="008D08A1" w:rsidRPr="00F65438">
        <w:rPr>
          <w:rFonts w:ascii="Arial" w:hAnsi="Arial" w:cs="Arial"/>
        </w:rPr>
        <w:t xml:space="preserve"> – Mr. Kirk Young. </w:t>
      </w:r>
      <w:r w:rsidRPr="00F65438">
        <w:rPr>
          <w:rFonts w:ascii="Arial" w:hAnsi="Arial" w:cs="Arial"/>
        </w:rPr>
        <w:t xml:space="preserve">Becky </w:t>
      </w:r>
      <w:proofErr w:type="spellStart"/>
      <w:r w:rsidRPr="00F65438">
        <w:rPr>
          <w:rFonts w:ascii="Arial" w:hAnsi="Arial" w:cs="Arial"/>
        </w:rPr>
        <w:t>Loric</w:t>
      </w:r>
      <w:proofErr w:type="spellEnd"/>
      <w:r w:rsidRPr="00F65438">
        <w:rPr>
          <w:rFonts w:ascii="Arial" w:hAnsi="Arial" w:cs="Arial"/>
        </w:rPr>
        <w:t xml:space="preserve"> (Utah</w:t>
      </w:r>
      <w:r w:rsidR="00C52B54" w:rsidRPr="00F65438">
        <w:rPr>
          <w:rFonts w:ascii="Arial" w:hAnsi="Arial" w:cs="Arial"/>
        </w:rPr>
        <w:t>, Upper Basin</w:t>
      </w:r>
      <w:r w:rsidRPr="00F65438">
        <w:rPr>
          <w:rFonts w:ascii="Arial" w:hAnsi="Arial" w:cs="Arial"/>
        </w:rPr>
        <w:t xml:space="preserve">) has the lead for this species. In talking </w:t>
      </w:r>
      <w:r w:rsidR="00043C45" w:rsidRPr="00F65438">
        <w:rPr>
          <w:rFonts w:ascii="Arial" w:hAnsi="Arial" w:cs="Arial"/>
        </w:rPr>
        <w:t>with Jeff Sorensen and Becky</w:t>
      </w:r>
      <w:r w:rsidRPr="00F65438">
        <w:rPr>
          <w:rFonts w:ascii="Arial" w:hAnsi="Arial" w:cs="Arial"/>
        </w:rPr>
        <w:t xml:space="preserve">, everybody is aware of the 2013 publication </w:t>
      </w:r>
      <w:r w:rsidR="00EB2396" w:rsidRPr="00F65438">
        <w:rPr>
          <w:rFonts w:ascii="Arial" w:hAnsi="Arial" w:cs="Arial"/>
        </w:rPr>
        <w:t>(</w:t>
      </w:r>
      <w:r w:rsidR="00EB2396" w:rsidRPr="00F65438">
        <w:rPr>
          <w:rFonts w:ascii="Arial" w:hAnsi="Arial" w:cs="Arial"/>
          <w:b/>
          <w:i/>
          <w:highlight w:val="yellow"/>
        </w:rPr>
        <w:t>Attachment 14c</w:t>
      </w:r>
      <w:r w:rsidR="00EB2396" w:rsidRPr="00F65438">
        <w:rPr>
          <w:rFonts w:ascii="Arial" w:hAnsi="Arial" w:cs="Arial"/>
        </w:rPr>
        <w:t xml:space="preserve">) </w:t>
      </w:r>
      <w:r w:rsidRPr="00F65438">
        <w:rPr>
          <w:rFonts w:ascii="Arial" w:hAnsi="Arial" w:cs="Arial"/>
        </w:rPr>
        <w:t xml:space="preserve">that clarifies the taxonomy. Any action to re-list or de-list the species probably won’t happen until </w:t>
      </w:r>
      <w:r w:rsidR="005336E9">
        <w:rPr>
          <w:rFonts w:ascii="Arial" w:hAnsi="Arial" w:cs="Arial"/>
        </w:rPr>
        <w:t xml:space="preserve">the </w:t>
      </w:r>
      <w:r w:rsidRPr="00F65438">
        <w:rPr>
          <w:rFonts w:ascii="Arial" w:hAnsi="Arial" w:cs="Arial"/>
        </w:rPr>
        <w:t>MDL (multi district litigation) proces</w:t>
      </w:r>
      <w:r w:rsidR="005336E9">
        <w:rPr>
          <w:rFonts w:ascii="Arial" w:hAnsi="Arial" w:cs="Arial"/>
        </w:rPr>
        <w:t xml:space="preserve">s is complete and that will be </w:t>
      </w:r>
      <w:r w:rsidRPr="00F65438">
        <w:rPr>
          <w:rFonts w:ascii="Arial" w:hAnsi="Arial" w:cs="Arial"/>
        </w:rPr>
        <w:t>2016-17. This is a court mandated timeframe to evaluate the listing of a bunch of other species. There are three ways to begin th</w:t>
      </w:r>
      <w:r w:rsidR="005336E9">
        <w:rPr>
          <w:rFonts w:ascii="Arial" w:hAnsi="Arial" w:cs="Arial"/>
        </w:rPr>
        <w:t>e</w:t>
      </w:r>
      <w:r w:rsidRPr="00F65438">
        <w:rPr>
          <w:rFonts w:ascii="Arial" w:hAnsi="Arial" w:cs="Arial"/>
        </w:rPr>
        <w:t xml:space="preserve"> process: (1) by petition </w:t>
      </w:r>
      <w:r w:rsidR="00EB2396" w:rsidRPr="00F65438">
        <w:rPr>
          <w:rFonts w:ascii="Arial" w:hAnsi="Arial" w:cs="Arial"/>
        </w:rPr>
        <w:t>f</w:t>
      </w:r>
      <w:r w:rsidRPr="00F65438">
        <w:rPr>
          <w:rFonts w:ascii="Arial" w:hAnsi="Arial" w:cs="Arial"/>
        </w:rPr>
        <w:t>rom anybody</w:t>
      </w:r>
      <w:r w:rsidR="00EB2396" w:rsidRPr="00F65438">
        <w:rPr>
          <w:rFonts w:ascii="Arial" w:hAnsi="Arial" w:cs="Arial"/>
        </w:rPr>
        <w:t xml:space="preserve"> at </w:t>
      </w:r>
      <w:proofErr w:type="spellStart"/>
      <w:r w:rsidR="00EB2396" w:rsidRPr="00F65438">
        <w:rPr>
          <w:rFonts w:ascii="Arial" w:hAnsi="Arial" w:cs="Arial"/>
        </w:rPr>
        <w:t>anytime</w:t>
      </w:r>
      <w:proofErr w:type="spellEnd"/>
      <w:r w:rsidRPr="00F65438">
        <w:rPr>
          <w:rFonts w:ascii="Arial" w:hAnsi="Arial" w:cs="Arial"/>
        </w:rPr>
        <w:t xml:space="preserve">, (2) could do it in a 5-year species review, or (3) through an agency prioritization/agency initiative. </w:t>
      </w:r>
      <w:r w:rsidR="00043C45" w:rsidRPr="00F65438">
        <w:rPr>
          <w:rFonts w:ascii="Arial" w:hAnsi="Arial" w:cs="Arial"/>
        </w:rPr>
        <w:t xml:space="preserve"> </w:t>
      </w:r>
    </w:p>
    <w:p w:rsidR="00043C45" w:rsidRDefault="00043C45" w:rsidP="00043C45">
      <w:pPr>
        <w:pStyle w:val="ListParagraph"/>
        <w:numPr>
          <w:ilvl w:val="0"/>
          <w:numId w:val="14"/>
        </w:numPr>
        <w:spacing w:after="0" w:line="240" w:lineRule="auto"/>
        <w:rPr>
          <w:rFonts w:ascii="Arial" w:hAnsi="Arial" w:cs="Arial"/>
        </w:rPr>
      </w:pPr>
      <w:r w:rsidRPr="008769AD">
        <w:rPr>
          <w:rFonts w:ascii="Arial" w:hAnsi="Arial" w:cs="Arial"/>
        </w:rPr>
        <w:t>Razorback Sucker in Grand Canyon</w:t>
      </w:r>
      <w:r w:rsidR="008D08A1" w:rsidRPr="008769AD">
        <w:rPr>
          <w:rFonts w:ascii="Arial" w:hAnsi="Arial" w:cs="Arial"/>
        </w:rPr>
        <w:t xml:space="preserve"> (</w:t>
      </w:r>
      <w:r w:rsidR="008D08A1" w:rsidRPr="008769AD">
        <w:rPr>
          <w:rFonts w:ascii="Arial" w:hAnsi="Arial" w:cs="Arial"/>
          <w:b/>
          <w:i/>
          <w:highlight w:val="yellow"/>
        </w:rPr>
        <w:t>Attachment 14b</w:t>
      </w:r>
      <w:r w:rsidR="008D08A1" w:rsidRPr="008769AD">
        <w:rPr>
          <w:rFonts w:ascii="Arial" w:hAnsi="Arial" w:cs="Arial"/>
        </w:rPr>
        <w:t>)</w:t>
      </w:r>
      <w:r w:rsidRPr="008769AD">
        <w:rPr>
          <w:rFonts w:ascii="Arial" w:hAnsi="Arial" w:cs="Arial"/>
        </w:rPr>
        <w:t xml:space="preserve"> – </w:t>
      </w:r>
      <w:r w:rsidR="008D08A1" w:rsidRPr="008769AD">
        <w:rPr>
          <w:rFonts w:ascii="Arial" w:hAnsi="Arial" w:cs="Arial"/>
        </w:rPr>
        <w:t xml:space="preserve">Mr. Glen Knowles. </w:t>
      </w:r>
      <w:r w:rsidR="005336E9">
        <w:rPr>
          <w:rFonts w:ascii="Arial" w:hAnsi="Arial" w:cs="Arial"/>
        </w:rPr>
        <w:t>T</w:t>
      </w:r>
      <w:r w:rsidR="008769AD" w:rsidRPr="008769AD">
        <w:rPr>
          <w:rFonts w:ascii="Arial" w:hAnsi="Arial" w:cs="Arial"/>
        </w:rPr>
        <w:t xml:space="preserve">he Department issued a press release </w:t>
      </w:r>
      <w:r w:rsidR="005336E9">
        <w:rPr>
          <w:rFonts w:ascii="Arial" w:hAnsi="Arial" w:cs="Arial"/>
        </w:rPr>
        <w:t xml:space="preserve">in June </w:t>
      </w:r>
      <w:r w:rsidR="008769AD" w:rsidRPr="008769AD">
        <w:rPr>
          <w:rFonts w:ascii="Arial" w:hAnsi="Arial" w:cs="Arial"/>
        </w:rPr>
        <w:t xml:space="preserve">announcing that researchers had recently discovered razorback suckers spawning in the lower Colorado River within Grand Canyon National Park. The detection of larval RBS, believed to have been missing from the Grand Canyon since the 1990s, provides evidence that these fish may be naturally reproducing in an area where the species has not been seen in over 20 years. </w:t>
      </w:r>
    </w:p>
    <w:p w:rsidR="008769AD" w:rsidRPr="008769AD" w:rsidRDefault="008769AD" w:rsidP="008769AD">
      <w:pPr>
        <w:pStyle w:val="ListParagraph"/>
        <w:spacing w:after="0" w:line="240" w:lineRule="auto"/>
        <w:rPr>
          <w:rFonts w:ascii="Arial" w:hAnsi="Arial" w:cs="Arial"/>
        </w:rPr>
      </w:pPr>
    </w:p>
    <w:p w:rsidR="00043C45" w:rsidRPr="00996999" w:rsidRDefault="008769AD" w:rsidP="00043C45">
      <w:pPr>
        <w:spacing w:after="0" w:line="240" w:lineRule="auto"/>
        <w:rPr>
          <w:rFonts w:ascii="Arial" w:hAnsi="Arial" w:cs="Arial"/>
        </w:rPr>
      </w:pPr>
      <w:r w:rsidRPr="008769AD">
        <w:rPr>
          <w:rFonts w:ascii="Arial" w:hAnsi="Arial" w:cs="Arial"/>
          <w:b/>
          <w:u w:val="single"/>
        </w:rPr>
        <w:t>Gift Presentation</w:t>
      </w:r>
      <w:r>
        <w:rPr>
          <w:rFonts w:ascii="Arial" w:hAnsi="Arial" w:cs="Arial"/>
        </w:rPr>
        <w:t xml:space="preserve"> - Mr. </w:t>
      </w:r>
      <w:r w:rsidR="00043C45" w:rsidRPr="00996999">
        <w:rPr>
          <w:rFonts w:ascii="Arial" w:hAnsi="Arial" w:cs="Arial"/>
        </w:rPr>
        <w:t xml:space="preserve">Gerald </w:t>
      </w:r>
      <w:proofErr w:type="spellStart"/>
      <w:r w:rsidR="00043C45" w:rsidRPr="00996999">
        <w:rPr>
          <w:rFonts w:ascii="Arial" w:hAnsi="Arial" w:cs="Arial"/>
        </w:rPr>
        <w:t>Hooe</w:t>
      </w:r>
      <w:r>
        <w:rPr>
          <w:rFonts w:ascii="Arial" w:hAnsi="Arial" w:cs="Arial"/>
        </w:rPr>
        <w:t>e</w:t>
      </w:r>
      <w:proofErr w:type="spellEnd"/>
      <w:r>
        <w:rPr>
          <w:rFonts w:ascii="Arial" w:hAnsi="Arial" w:cs="Arial"/>
        </w:rPr>
        <w:t xml:space="preserve"> presented Jack with a bumper sticker for his truck and also some native tobacco </w:t>
      </w:r>
      <w:r w:rsidR="000564EB">
        <w:rPr>
          <w:rFonts w:ascii="Arial" w:hAnsi="Arial" w:cs="Arial"/>
        </w:rPr>
        <w:t xml:space="preserve">that had been </w:t>
      </w:r>
      <w:r>
        <w:rPr>
          <w:rFonts w:ascii="Arial" w:hAnsi="Arial" w:cs="Arial"/>
        </w:rPr>
        <w:t xml:space="preserve">blessed by the Hualapai </w:t>
      </w:r>
      <w:r w:rsidR="000564EB">
        <w:rPr>
          <w:rFonts w:ascii="Arial" w:hAnsi="Arial" w:cs="Arial"/>
        </w:rPr>
        <w:t xml:space="preserve">and by </w:t>
      </w:r>
      <w:r>
        <w:rPr>
          <w:rFonts w:ascii="Arial" w:hAnsi="Arial" w:cs="Arial"/>
        </w:rPr>
        <w:t xml:space="preserve">him. He cautioned that Jack not smoke it but to use </w:t>
      </w:r>
      <w:r w:rsidR="00043C45" w:rsidRPr="00996999">
        <w:rPr>
          <w:rFonts w:ascii="Arial" w:hAnsi="Arial" w:cs="Arial"/>
        </w:rPr>
        <w:t>for protection</w:t>
      </w:r>
      <w:r>
        <w:rPr>
          <w:rFonts w:ascii="Arial" w:hAnsi="Arial" w:cs="Arial"/>
        </w:rPr>
        <w:t xml:space="preserve"> when going through tough times</w:t>
      </w:r>
      <w:r w:rsidR="00043C45" w:rsidRPr="00996999">
        <w:rPr>
          <w:rFonts w:ascii="Arial" w:hAnsi="Arial" w:cs="Arial"/>
        </w:rPr>
        <w:t>.</w:t>
      </w:r>
    </w:p>
    <w:p w:rsidR="00043C45" w:rsidRPr="00996999" w:rsidRDefault="00043C45" w:rsidP="00043C45">
      <w:pPr>
        <w:spacing w:after="0" w:line="240" w:lineRule="auto"/>
        <w:rPr>
          <w:rFonts w:ascii="Arial" w:hAnsi="Arial" w:cs="Arial"/>
        </w:rPr>
      </w:pPr>
    </w:p>
    <w:p w:rsidR="00162FA6" w:rsidRDefault="008769AD" w:rsidP="00043C45">
      <w:pPr>
        <w:spacing w:after="0" w:line="240" w:lineRule="auto"/>
        <w:rPr>
          <w:rFonts w:ascii="Arial" w:hAnsi="Arial" w:cs="Arial"/>
        </w:rPr>
      </w:pPr>
      <w:proofErr w:type="gramStart"/>
      <w:r w:rsidRPr="00764AD9">
        <w:rPr>
          <w:rFonts w:ascii="Arial" w:hAnsi="Arial" w:cs="Arial"/>
          <w:b/>
          <w:u w:val="single"/>
        </w:rPr>
        <w:t>Remarks from Outgoing GCMRC Chief</w:t>
      </w:r>
      <w:r>
        <w:rPr>
          <w:rFonts w:ascii="Arial" w:hAnsi="Arial" w:cs="Arial"/>
        </w:rPr>
        <w:t xml:space="preserve"> </w:t>
      </w:r>
      <w:r w:rsidR="000564EB">
        <w:rPr>
          <w:rFonts w:ascii="Arial" w:hAnsi="Arial" w:cs="Arial"/>
        </w:rPr>
        <w:t>(</w:t>
      </w:r>
      <w:r w:rsidR="000564EB" w:rsidRPr="000564EB">
        <w:rPr>
          <w:rFonts w:ascii="Arial" w:hAnsi="Arial" w:cs="Arial"/>
          <w:b/>
          <w:i/>
          <w:highlight w:val="yellow"/>
        </w:rPr>
        <w:t>Attachment 15</w:t>
      </w:r>
      <w:r w:rsidR="000564EB">
        <w:rPr>
          <w:rFonts w:ascii="Arial" w:hAnsi="Arial" w:cs="Arial"/>
        </w:rPr>
        <w:t xml:space="preserve">) </w:t>
      </w:r>
      <w:r>
        <w:rPr>
          <w:rFonts w:ascii="Arial" w:hAnsi="Arial" w:cs="Arial"/>
        </w:rPr>
        <w:t xml:space="preserve">– Dr. </w:t>
      </w:r>
      <w:r w:rsidR="00840F76">
        <w:rPr>
          <w:rFonts w:ascii="Arial" w:hAnsi="Arial" w:cs="Arial"/>
        </w:rPr>
        <w:t xml:space="preserve">Jack </w:t>
      </w:r>
      <w:r>
        <w:rPr>
          <w:rFonts w:ascii="Arial" w:hAnsi="Arial" w:cs="Arial"/>
        </w:rPr>
        <w:t>Schmidt</w:t>
      </w:r>
      <w:r w:rsidR="000564EB">
        <w:rPr>
          <w:rFonts w:ascii="Arial" w:hAnsi="Arial" w:cs="Arial"/>
        </w:rPr>
        <w:t>.</w:t>
      </w:r>
      <w:proofErr w:type="gramEnd"/>
      <w:r w:rsidR="000564EB">
        <w:rPr>
          <w:rFonts w:ascii="Arial" w:hAnsi="Arial" w:cs="Arial"/>
        </w:rPr>
        <w:t xml:space="preserve"> </w:t>
      </w:r>
    </w:p>
    <w:p w:rsidR="00162FA6" w:rsidRDefault="00162FA6" w:rsidP="00043C45">
      <w:pPr>
        <w:spacing w:after="0" w:line="240" w:lineRule="auto"/>
        <w:rPr>
          <w:rFonts w:ascii="Arial" w:hAnsi="Arial" w:cs="Arial"/>
        </w:rPr>
      </w:pPr>
    </w:p>
    <w:p w:rsidR="000B66A2" w:rsidRDefault="00162FA6" w:rsidP="00162FA6">
      <w:pPr>
        <w:spacing w:after="0" w:line="240" w:lineRule="auto"/>
        <w:rPr>
          <w:rFonts w:ascii="Arial" w:hAnsi="Arial" w:cs="Arial"/>
        </w:rPr>
      </w:pPr>
      <w:r w:rsidRPr="00162FA6">
        <w:rPr>
          <w:rFonts w:ascii="Arial" w:hAnsi="Arial" w:cs="Arial"/>
          <w:u w:val="single"/>
        </w:rPr>
        <w:t>Building Sandbars</w:t>
      </w:r>
      <w:r w:rsidRPr="00162FA6">
        <w:rPr>
          <w:rFonts w:ascii="Arial" w:hAnsi="Arial" w:cs="Arial"/>
        </w:rPr>
        <w:t xml:space="preserve"> </w:t>
      </w:r>
      <w:r w:rsidR="000564EB" w:rsidRPr="00162FA6">
        <w:rPr>
          <w:rFonts w:ascii="Arial" w:hAnsi="Arial" w:cs="Arial"/>
        </w:rPr>
        <w:t xml:space="preserve">is a result of three factors: (1) how much good during the flood themselves, (2) how much erosion goes on between, and (3) how frequently. This has been the work that GCMRC and other scientists have done for over 20 years. Perhaps this is the debate of LTEMP, the imagined discussion is how to limit the gains that we’ve already got an HFE Protocol to implement and how frequently do conditions allow. </w:t>
      </w:r>
      <w:r w:rsidR="00C76C7A" w:rsidRPr="00162FA6">
        <w:rPr>
          <w:rFonts w:ascii="Arial" w:hAnsi="Arial" w:cs="Arial"/>
        </w:rPr>
        <w:t xml:space="preserve">One of the great successes of the program has been to make the sediment input information available to everyone </w:t>
      </w:r>
      <w:r w:rsidR="003E527F" w:rsidRPr="00162FA6">
        <w:rPr>
          <w:rFonts w:ascii="Arial" w:hAnsi="Arial" w:cs="Arial"/>
        </w:rPr>
        <w:t xml:space="preserve">via GCMRC’s website. There’s much more potential for bar building.  </w:t>
      </w:r>
    </w:p>
    <w:p w:rsidR="0075465B" w:rsidRDefault="0075465B" w:rsidP="00043C45">
      <w:pPr>
        <w:spacing w:after="0" w:line="240" w:lineRule="auto"/>
        <w:rPr>
          <w:rFonts w:ascii="Arial" w:hAnsi="Arial" w:cs="Arial"/>
        </w:rPr>
      </w:pPr>
      <w:r>
        <w:rPr>
          <w:rFonts w:ascii="Arial" w:hAnsi="Arial" w:cs="Arial"/>
        </w:rPr>
        <w:t xml:space="preserve">In the years of equalization minimal inputs </w:t>
      </w:r>
      <w:r w:rsidR="003B7B9D">
        <w:rPr>
          <w:rFonts w:ascii="Arial" w:hAnsi="Arial" w:cs="Arial"/>
        </w:rPr>
        <w:t xml:space="preserve">come in </w:t>
      </w:r>
      <w:r>
        <w:rPr>
          <w:rFonts w:ascii="Arial" w:hAnsi="Arial" w:cs="Arial"/>
        </w:rPr>
        <w:t xml:space="preserve">from the </w:t>
      </w:r>
      <w:proofErr w:type="spellStart"/>
      <w:r>
        <w:rPr>
          <w:rFonts w:ascii="Arial" w:hAnsi="Arial" w:cs="Arial"/>
        </w:rPr>
        <w:t>Paria</w:t>
      </w:r>
      <w:proofErr w:type="spellEnd"/>
      <w:r>
        <w:rPr>
          <w:rFonts w:ascii="Arial" w:hAnsi="Arial" w:cs="Arial"/>
        </w:rPr>
        <w:t xml:space="preserve"> and the Little Colorado River and we had net erosion out of Upper, Lower, Marble and Eastern Grand Canyon. If all four years are added together, so two years of equalization, one of those being a good sand year and one being a bad sand year</w:t>
      </w:r>
      <w:r w:rsidR="00A100C0">
        <w:rPr>
          <w:rFonts w:ascii="Arial" w:hAnsi="Arial" w:cs="Arial"/>
        </w:rPr>
        <w:t>,</w:t>
      </w:r>
      <w:r>
        <w:rPr>
          <w:rFonts w:ascii="Arial" w:hAnsi="Arial" w:cs="Arial"/>
        </w:rPr>
        <w:t xml:space="preserve"> and then two good sand years during the HFE Protocol, this is a balance for four years. The goods of the HFE Protocol have only taken us back. If there was erosion in these two reaches during equalization, all that the mass balances of the last two years do to make us feel so good is to replace what was lost in the previous two years. We still have a net evacuation of sediment in Eastern Grand Canyon and further downstream we can’t tell. </w:t>
      </w:r>
      <w:r w:rsidR="00840F76">
        <w:rPr>
          <w:rFonts w:ascii="Arial" w:hAnsi="Arial" w:cs="Arial"/>
        </w:rPr>
        <w:t>And so this is what as scientists have to tell you and what you do wit</w:t>
      </w:r>
      <w:r w:rsidR="002E1912">
        <w:rPr>
          <w:rFonts w:ascii="Arial" w:hAnsi="Arial" w:cs="Arial"/>
        </w:rPr>
        <w:t>h that is a matter of policy.</w:t>
      </w:r>
      <w:r w:rsidR="00704C29">
        <w:rPr>
          <w:rFonts w:ascii="Arial" w:hAnsi="Arial" w:cs="Arial"/>
        </w:rPr>
        <w:t xml:space="preserve"> </w:t>
      </w:r>
      <w:r w:rsidR="00840F76">
        <w:rPr>
          <w:rFonts w:ascii="Arial" w:hAnsi="Arial" w:cs="Arial"/>
        </w:rPr>
        <w:t xml:space="preserve">If you look at mass balances going back in time, </w:t>
      </w:r>
      <w:r w:rsidR="003B7B9D">
        <w:rPr>
          <w:rFonts w:ascii="Arial" w:hAnsi="Arial" w:cs="Arial"/>
        </w:rPr>
        <w:t xml:space="preserve">there has been net erosion out of Eastern Grand Canyon for </w:t>
      </w:r>
      <w:r w:rsidR="00840F76">
        <w:rPr>
          <w:rFonts w:ascii="Arial" w:hAnsi="Arial" w:cs="Arial"/>
        </w:rPr>
        <w:t>five years of time. There’s been a net accumulation of sediment in East Central Grand Canyon, about 10 million tons of sand delivered to Lake Mead</w:t>
      </w:r>
      <w:r w:rsidR="00704C29">
        <w:rPr>
          <w:rFonts w:ascii="Arial" w:hAnsi="Arial" w:cs="Arial"/>
        </w:rPr>
        <w:t>,</w:t>
      </w:r>
      <w:r w:rsidR="00840F76">
        <w:rPr>
          <w:rFonts w:ascii="Arial" w:hAnsi="Arial" w:cs="Arial"/>
        </w:rPr>
        <w:t xml:space="preserve"> and 30 million tons of mud delivered to Lake Mead. </w:t>
      </w:r>
      <w:r w:rsidR="00217726">
        <w:rPr>
          <w:rFonts w:ascii="Arial" w:hAnsi="Arial" w:cs="Arial"/>
        </w:rPr>
        <w:t xml:space="preserve">When we go to monsoon season after monsoon season that don’t have inputs and we have high release years, it’s going to go the other way. Nothing matters in this system more than the quantity of water, which is a water supply issue that’s not part of LTEMP, and the monsoon floods which </w:t>
      </w:r>
      <w:r w:rsidR="00A100C0">
        <w:rPr>
          <w:rFonts w:ascii="Arial" w:hAnsi="Arial" w:cs="Arial"/>
        </w:rPr>
        <w:t>nature controls</w:t>
      </w:r>
      <w:r w:rsidR="00217726">
        <w:rPr>
          <w:rFonts w:ascii="Arial" w:hAnsi="Arial" w:cs="Arial"/>
        </w:rPr>
        <w:t xml:space="preserve">. </w:t>
      </w:r>
    </w:p>
    <w:p w:rsidR="00217726" w:rsidRDefault="00217726" w:rsidP="00043C45">
      <w:pPr>
        <w:spacing w:after="0" w:line="240" w:lineRule="auto"/>
        <w:rPr>
          <w:rFonts w:ascii="Arial" w:hAnsi="Arial" w:cs="Arial"/>
        </w:rPr>
      </w:pPr>
    </w:p>
    <w:p w:rsidR="00217726" w:rsidRDefault="00704C29" w:rsidP="00043C45">
      <w:pPr>
        <w:spacing w:after="0" w:line="240" w:lineRule="auto"/>
        <w:rPr>
          <w:rFonts w:ascii="Arial" w:hAnsi="Arial" w:cs="Arial"/>
        </w:rPr>
      </w:pPr>
      <w:r>
        <w:rPr>
          <w:rFonts w:ascii="Arial" w:hAnsi="Arial" w:cs="Arial"/>
        </w:rPr>
        <w:t xml:space="preserve">HFEs are planned based on the </w:t>
      </w:r>
      <w:proofErr w:type="spellStart"/>
      <w:r>
        <w:rPr>
          <w:rFonts w:ascii="Arial" w:hAnsi="Arial" w:cs="Arial"/>
        </w:rPr>
        <w:t>Paria</w:t>
      </w:r>
      <w:proofErr w:type="spellEnd"/>
      <w:r>
        <w:rPr>
          <w:rFonts w:ascii="Arial" w:hAnsi="Arial" w:cs="Arial"/>
        </w:rPr>
        <w:t xml:space="preserve"> inputs, but the estimated mass balance is a</w:t>
      </w:r>
      <w:r w:rsidR="00217726">
        <w:rPr>
          <w:rFonts w:ascii="Arial" w:hAnsi="Arial" w:cs="Arial"/>
        </w:rPr>
        <w:t>ctually calculate</w:t>
      </w:r>
      <w:r>
        <w:rPr>
          <w:rFonts w:ascii="Arial" w:hAnsi="Arial" w:cs="Arial"/>
        </w:rPr>
        <w:t>d</w:t>
      </w:r>
      <w:r w:rsidR="00217726">
        <w:rPr>
          <w:rFonts w:ascii="Arial" w:hAnsi="Arial" w:cs="Arial"/>
        </w:rPr>
        <w:t xml:space="preserve"> in Marble Canyon. This number is kind of like this, it’s about 90-95% of this and in these big gang buster years, it doesn’t seem to matter. But if we start planning HFEs that are right on the cuff, is this going to be a 6-hour HFE or a 12-hour HFE, then these little differences might start </w:t>
      </w:r>
      <w:r w:rsidR="00FA1794">
        <w:rPr>
          <w:rFonts w:ascii="Arial" w:hAnsi="Arial" w:cs="Arial"/>
        </w:rPr>
        <w:t xml:space="preserve">to </w:t>
      </w:r>
      <w:r w:rsidR="00217726">
        <w:rPr>
          <w:rFonts w:ascii="Arial" w:hAnsi="Arial" w:cs="Arial"/>
        </w:rPr>
        <w:t xml:space="preserve">matter and </w:t>
      </w:r>
      <w:r>
        <w:rPr>
          <w:rFonts w:ascii="Arial" w:hAnsi="Arial" w:cs="Arial"/>
        </w:rPr>
        <w:t>more discussion is needed</w:t>
      </w:r>
      <w:r w:rsidR="00217726">
        <w:rPr>
          <w:rFonts w:ascii="Arial" w:hAnsi="Arial" w:cs="Arial"/>
        </w:rPr>
        <w:t xml:space="preserve">. The model significantly under predicts how much sand gets moved out of Marble Canyon, not by a little bit but by a lot. The nice thing is the planning tool we use we never mobilize what the model predicts. </w:t>
      </w:r>
      <w:r w:rsidR="00FA1794">
        <w:rPr>
          <w:rFonts w:ascii="Arial" w:hAnsi="Arial" w:cs="Arial"/>
        </w:rPr>
        <w:t>That’s good in one sense in that</w:t>
      </w:r>
      <w:r w:rsidR="00217726">
        <w:rPr>
          <w:rFonts w:ascii="Arial" w:hAnsi="Arial" w:cs="Arial"/>
        </w:rPr>
        <w:t xml:space="preserve"> we don’t risk that sort of erosion but decision makers may need to </w:t>
      </w:r>
      <w:r w:rsidR="00FA1794">
        <w:rPr>
          <w:rFonts w:ascii="Arial" w:hAnsi="Arial" w:cs="Arial"/>
        </w:rPr>
        <w:t xml:space="preserve">tell </w:t>
      </w:r>
      <w:r w:rsidR="00217726">
        <w:rPr>
          <w:rFonts w:ascii="Arial" w:hAnsi="Arial" w:cs="Arial"/>
        </w:rPr>
        <w:t xml:space="preserve">GCMRC to </w:t>
      </w:r>
      <w:r w:rsidR="00FA1794">
        <w:rPr>
          <w:rFonts w:ascii="Arial" w:hAnsi="Arial" w:cs="Arial"/>
        </w:rPr>
        <w:t>improve that tool</w:t>
      </w:r>
      <w:r w:rsidR="00217726">
        <w:rPr>
          <w:rFonts w:ascii="Arial" w:hAnsi="Arial" w:cs="Arial"/>
        </w:rPr>
        <w:t xml:space="preserve">. </w:t>
      </w:r>
    </w:p>
    <w:p w:rsidR="00704C29" w:rsidRDefault="00704C29" w:rsidP="00043C45">
      <w:pPr>
        <w:spacing w:after="0" w:line="240" w:lineRule="auto"/>
        <w:rPr>
          <w:rFonts w:ascii="Arial" w:hAnsi="Arial" w:cs="Arial"/>
        </w:rPr>
      </w:pPr>
    </w:p>
    <w:p w:rsidR="00667E60" w:rsidRDefault="00764EFF" w:rsidP="00043C45">
      <w:pPr>
        <w:spacing w:after="0" w:line="240" w:lineRule="auto"/>
        <w:rPr>
          <w:rFonts w:ascii="Arial" w:hAnsi="Arial" w:cs="Arial"/>
        </w:rPr>
      </w:pPr>
      <w:proofErr w:type="gramStart"/>
      <w:r w:rsidRPr="003B291B">
        <w:rPr>
          <w:rFonts w:ascii="Arial" w:hAnsi="Arial" w:cs="Arial"/>
          <w:u w:val="single"/>
        </w:rPr>
        <w:t>S</w:t>
      </w:r>
      <w:r w:rsidR="003B291B" w:rsidRPr="003B291B">
        <w:rPr>
          <w:rFonts w:ascii="Arial" w:hAnsi="Arial" w:cs="Arial"/>
          <w:u w:val="single"/>
        </w:rPr>
        <w:t>and M</w:t>
      </w:r>
      <w:r w:rsidR="00217726" w:rsidRPr="003B291B">
        <w:rPr>
          <w:rFonts w:ascii="Arial" w:hAnsi="Arial" w:cs="Arial"/>
          <w:u w:val="single"/>
        </w:rPr>
        <w:t xml:space="preserve">ass </w:t>
      </w:r>
      <w:r w:rsidR="003B291B" w:rsidRPr="003B291B">
        <w:rPr>
          <w:rFonts w:ascii="Arial" w:hAnsi="Arial" w:cs="Arial"/>
          <w:u w:val="single"/>
        </w:rPr>
        <w:t>Balance V</w:t>
      </w:r>
      <w:r w:rsidR="00217726" w:rsidRPr="003B291B">
        <w:rPr>
          <w:rFonts w:ascii="Arial" w:hAnsi="Arial" w:cs="Arial"/>
          <w:u w:val="single"/>
        </w:rPr>
        <w:t>ersus</w:t>
      </w:r>
      <w:r w:rsidR="003B291B" w:rsidRPr="003B291B">
        <w:rPr>
          <w:rFonts w:ascii="Arial" w:hAnsi="Arial" w:cs="Arial"/>
          <w:u w:val="single"/>
        </w:rPr>
        <w:t xml:space="preserve"> B</w:t>
      </w:r>
      <w:r w:rsidR="00217726" w:rsidRPr="003B291B">
        <w:rPr>
          <w:rFonts w:ascii="Arial" w:hAnsi="Arial" w:cs="Arial"/>
          <w:u w:val="single"/>
        </w:rPr>
        <w:t xml:space="preserve">ar </w:t>
      </w:r>
      <w:r w:rsidR="003B291B" w:rsidRPr="003B291B">
        <w:rPr>
          <w:rFonts w:ascii="Arial" w:hAnsi="Arial" w:cs="Arial"/>
          <w:u w:val="single"/>
        </w:rPr>
        <w:t>C</w:t>
      </w:r>
      <w:r w:rsidR="00217726" w:rsidRPr="003B291B">
        <w:rPr>
          <w:rFonts w:ascii="Arial" w:hAnsi="Arial" w:cs="Arial"/>
          <w:u w:val="single"/>
        </w:rPr>
        <w:t>ampsite</w:t>
      </w:r>
      <w:r w:rsidR="003B291B" w:rsidRPr="003B291B">
        <w:rPr>
          <w:rFonts w:ascii="Arial" w:hAnsi="Arial" w:cs="Arial"/>
          <w:u w:val="single"/>
        </w:rPr>
        <w:t xml:space="preserve"> C</w:t>
      </w:r>
      <w:r w:rsidR="00217726" w:rsidRPr="003B291B">
        <w:rPr>
          <w:rFonts w:ascii="Arial" w:hAnsi="Arial" w:cs="Arial"/>
          <w:u w:val="single"/>
        </w:rPr>
        <w:t>hange</w:t>
      </w:r>
      <w:r w:rsidR="00217726">
        <w:rPr>
          <w:rFonts w:ascii="Arial" w:hAnsi="Arial" w:cs="Arial"/>
        </w:rPr>
        <w:t>.</w:t>
      </w:r>
      <w:proofErr w:type="gramEnd"/>
      <w:r w:rsidR="00217726">
        <w:rPr>
          <w:rFonts w:ascii="Arial" w:hAnsi="Arial" w:cs="Arial"/>
        </w:rPr>
        <w:t xml:space="preserve"> This is one of Paul Grams’ studies in which he looked at total mass balance in lower Marble Canyon and how much of a change occurred in the channel bed</w:t>
      </w:r>
      <w:r w:rsidR="00704C29">
        <w:rPr>
          <w:rFonts w:ascii="Arial" w:hAnsi="Arial" w:cs="Arial"/>
        </w:rPr>
        <w:t>.</w:t>
      </w:r>
      <w:r w:rsidR="00465DBF">
        <w:rPr>
          <w:rFonts w:ascii="Arial" w:hAnsi="Arial" w:cs="Arial"/>
        </w:rPr>
        <w:t xml:space="preserve"> The place we really care about is a tiny percent of the whole mass balance change and so we use the mass balance data because it’s wonderful except that it’s a tiny sliver of what </w:t>
      </w:r>
      <w:r w:rsidR="00A1474C">
        <w:rPr>
          <w:rFonts w:ascii="Arial" w:hAnsi="Arial" w:cs="Arial"/>
        </w:rPr>
        <w:t xml:space="preserve">we’re </w:t>
      </w:r>
      <w:r w:rsidR="00465DBF">
        <w:rPr>
          <w:rFonts w:ascii="Arial" w:hAnsi="Arial" w:cs="Arial"/>
        </w:rPr>
        <w:t>really</w:t>
      </w:r>
      <w:r w:rsidR="00A1474C">
        <w:rPr>
          <w:rFonts w:ascii="Arial" w:hAnsi="Arial" w:cs="Arial"/>
        </w:rPr>
        <w:t xml:space="preserve"> </w:t>
      </w:r>
      <w:r w:rsidR="00465DBF">
        <w:rPr>
          <w:rFonts w:ascii="Arial" w:hAnsi="Arial" w:cs="Arial"/>
        </w:rPr>
        <w:t>concerned about. We have to wrestle with</w:t>
      </w:r>
      <w:r w:rsidR="00667E60">
        <w:rPr>
          <w:rFonts w:ascii="Arial" w:hAnsi="Arial" w:cs="Arial"/>
        </w:rPr>
        <w:t xml:space="preserve"> this. </w:t>
      </w:r>
    </w:p>
    <w:p w:rsidR="00A1474C" w:rsidRDefault="00A1474C" w:rsidP="00043C45">
      <w:pPr>
        <w:spacing w:after="0" w:line="240" w:lineRule="auto"/>
        <w:rPr>
          <w:rFonts w:ascii="Arial" w:hAnsi="Arial" w:cs="Arial"/>
        </w:rPr>
      </w:pPr>
    </w:p>
    <w:p w:rsidR="00667E60" w:rsidRDefault="003B291B" w:rsidP="00043C45">
      <w:pPr>
        <w:spacing w:after="0" w:line="240" w:lineRule="auto"/>
        <w:rPr>
          <w:rFonts w:ascii="Arial" w:hAnsi="Arial" w:cs="Arial"/>
        </w:rPr>
      </w:pPr>
      <w:proofErr w:type="gramStart"/>
      <w:r w:rsidRPr="003B291B">
        <w:rPr>
          <w:rFonts w:ascii="Arial" w:hAnsi="Arial" w:cs="Arial"/>
          <w:u w:val="single"/>
        </w:rPr>
        <w:t>Patterns in Grain Sizes</w:t>
      </w:r>
      <w:r>
        <w:rPr>
          <w:rFonts w:ascii="Arial" w:hAnsi="Arial" w:cs="Arial"/>
        </w:rPr>
        <w:t>.</w:t>
      </w:r>
      <w:proofErr w:type="gramEnd"/>
      <w:r>
        <w:rPr>
          <w:rFonts w:ascii="Arial" w:hAnsi="Arial" w:cs="Arial"/>
        </w:rPr>
        <w:t xml:space="preserve"> We need to understand what</w:t>
      </w:r>
      <w:r w:rsidR="00667E60">
        <w:rPr>
          <w:rFonts w:ascii="Arial" w:hAnsi="Arial" w:cs="Arial"/>
        </w:rPr>
        <w:t>’s going on</w:t>
      </w:r>
      <w:r w:rsidR="00A1474C">
        <w:rPr>
          <w:rFonts w:ascii="Arial" w:hAnsi="Arial" w:cs="Arial"/>
        </w:rPr>
        <w:t xml:space="preserve"> in West Central Grand Canyon. Maybe a f</w:t>
      </w:r>
      <w:r w:rsidR="00667E60">
        <w:rPr>
          <w:rFonts w:ascii="Arial" w:hAnsi="Arial" w:cs="Arial"/>
        </w:rPr>
        <w:t xml:space="preserve">ull 8-year time series </w:t>
      </w:r>
      <w:r w:rsidR="00A1474C">
        <w:rPr>
          <w:rFonts w:ascii="Arial" w:hAnsi="Arial" w:cs="Arial"/>
        </w:rPr>
        <w:t xml:space="preserve">needs to be done </w:t>
      </w:r>
      <w:r w:rsidR="00667E60">
        <w:rPr>
          <w:rFonts w:ascii="Arial" w:hAnsi="Arial" w:cs="Arial"/>
        </w:rPr>
        <w:t xml:space="preserve">before </w:t>
      </w:r>
      <w:r w:rsidR="00A1474C">
        <w:rPr>
          <w:rFonts w:ascii="Arial" w:hAnsi="Arial" w:cs="Arial"/>
        </w:rPr>
        <w:t xml:space="preserve">it show’s </w:t>
      </w:r>
      <w:r w:rsidR="00667E60">
        <w:rPr>
          <w:rFonts w:ascii="Arial" w:hAnsi="Arial" w:cs="Arial"/>
        </w:rPr>
        <w:t xml:space="preserve">we’re in balance. And if we have monsoon season after monsoon season that fails and </w:t>
      </w:r>
      <w:r w:rsidR="00521C0F">
        <w:rPr>
          <w:rFonts w:ascii="Arial" w:hAnsi="Arial" w:cs="Arial"/>
        </w:rPr>
        <w:t xml:space="preserve">an </w:t>
      </w:r>
      <w:r w:rsidR="00667E60">
        <w:rPr>
          <w:rFonts w:ascii="Arial" w:hAnsi="Arial" w:cs="Arial"/>
        </w:rPr>
        <w:t>equalization year after equalization, then we’re going into the tank and that’s out of your control right now.</w:t>
      </w:r>
    </w:p>
    <w:p w:rsidR="00667E60" w:rsidRDefault="00667E60" w:rsidP="00043C45">
      <w:pPr>
        <w:spacing w:after="0" w:line="240" w:lineRule="auto"/>
        <w:rPr>
          <w:rFonts w:ascii="Arial" w:hAnsi="Arial" w:cs="Arial"/>
        </w:rPr>
      </w:pPr>
    </w:p>
    <w:p w:rsidR="00667E60" w:rsidRDefault="00667E60" w:rsidP="00043C45">
      <w:pPr>
        <w:spacing w:after="0" w:line="240" w:lineRule="auto"/>
        <w:rPr>
          <w:rFonts w:ascii="Arial" w:hAnsi="Arial" w:cs="Arial"/>
        </w:rPr>
      </w:pPr>
      <w:r w:rsidRPr="00AB6D10">
        <w:rPr>
          <w:rFonts w:ascii="Arial" w:hAnsi="Arial" w:cs="Arial"/>
          <w:u w:val="single"/>
        </w:rPr>
        <w:t>Reporting</w:t>
      </w:r>
      <w:r>
        <w:rPr>
          <w:rFonts w:ascii="Arial" w:hAnsi="Arial" w:cs="Arial"/>
        </w:rPr>
        <w:t xml:space="preserve"> </w:t>
      </w:r>
      <w:r w:rsidR="00AB6D10">
        <w:rPr>
          <w:rFonts w:ascii="Arial" w:hAnsi="Arial" w:cs="Arial"/>
        </w:rPr>
        <w:t xml:space="preserve">There </w:t>
      </w:r>
      <w:r>
        <w:rPr>
          <w:rFonts w:ascii="Arial" w:hAnsi="Arial" w:cs="Arial"/>
        </w:rPr>
        <w:t xml:space="preserve">is always going to be a struggle between the stakeholders and the scientists. </w:t>
      </w:r>
      <w:r w:rsidR="00AB6D10">
        <w:rPr>
          <w:rFonts w:ascii="Arial" w:hAnsi="Arial" w:cs="Arial"/>
        </w:rPr>
        <w:t xml:space="preserve">GCMRC gives you </w:t>
      </w:r>
      <w:r>
        <w:rPr>
          <w:rFonts w:ascii="Arial" w:hAnsi="Arial" w:cs="Arial"/>
        </w:rPr>
        <w:t>everything as quickly as</w:t>
      </w:r>
      <w:r w:rsidR="00AB6D10">
        <w:rPr>
          <w:rFonts w:ascii="Arial" w:hAnsi="Arial" w:cs="Arial"/>
        </w:rPr>
        <w:t xml:space="preserve"> p</w:t>
      </w:r>
      <w:r>
        <w:rPr>
          <w:rFonts w:ascii="Arial" w:hAnsi="Arial" w:cs="Arial"/>
        </w:rPr>
        <w:t>ossible</w:t>
      </w:r>
      <w:r w:rsidR="00AB6D10">
        <w:rPr>
          <w:rFonts w:ascii="Arial" w:hAnsi="Arial" w:cs="Arial"/>
        </w:rPr>
        <w:t xml:space="preserve">, but </w:t>
      </w:r>
      <w:r>
        <w:rPr>
          <w:rFonts w:ascii="Arial" w:hAnsi="Arial" w:cs="Arial"/>
        </w:rPr>
        <w:t xml:space="preserve">it’s not enough. </w:t>
      </w:r>
      <w:r w:rsidR="00521C0F">
        <w:rPr>
          <w:rFonts w:ascii="Arial" w:hAnsi="Arial" w:cs="Arial"/>
        </w:rPr>
        <w:t>More discussion is needed.</w:t>
      </w:r>
    </w:p>
    <w:p w:rsidR="00667E60" w:rsidRDefault="00667E60" w:rsidP="00043C45">
      <w:pPr>
        <w:spacing w:after="0" w:line="240" w:lineRule="auto"/>
        <w:rPr>
          <w:rFonts w:ascii="Arial" w:hAnsi="Arial" w:cs="Arial"/>
        </w:rPr>
      </w:pPr>
    </w:p>
    <w:p w:rsidR="00667E60" w:rsidRDefault="005A7BB9" w:rsidP="00043C45">
      <w:pPr>
        <w:spacing w:after="0" w:line="240" w:lineRule="auto"/>
        <w:rPr>
          <w:rFonts w:ascii="Arial" w:hAnsi="Arial" w:cs="Arial"/>
        </w:rPr>
      </w:pPr>
      <w:proofErr w:type="gramStart"/>
      <w:r w:rsidRPr="00213B56">
        <w:rPr>
          <w:rFonts w:ascii="Arial" w:hAnsi="Arial" w:cs="Arial"/>
          <w:u w:val="single"/>
        </w:rPr>
        <w:t>Accountability and Reporting</w:t>
      </w:r>
      <w:r>
        <w:rPr>
          <w:rFonts w:ascii="Arial" w:hAnsi="Arial" w:cs="Arial"/>
        </w:rPr>
        <w:t>.</w:t>
      </w:r>
      <w:proofErr w:type="gramEnd"/>
      <w:r>
        <w:rPr>
          <w:rFonts w:ascii="Arial" w:hAnsi="Arial" w:cs="Arial"/>
        </w:rPr>
        <w:t xml:space="preserve"> </w:t>
      </w:r>
      <w:r w:rsidR="00521C0F">
        <w:rPr>
          <w:rFonts w:ascii="Arial" w:hAnsi="Arial" w:cs="Arial"/>
        </w:rPr>
        <w:t xml:space="preserve">He </w:t>
      </w:r>
      <w:r w:rsidR="003B291B">
        <w:rPr>
          <w:rFonts w:ascii="Arial" w:hAnsi="Arial" w:cs="Arial"/>
        </w:rPr>
        <w:t>re</w:t>
      </w:r>
      <w:r w:rsidR="00704C29">
        <w:rPr>
          <w:rFonts w:ascii="Arial" w:hAnsi="Arial" w:cs="Arial"/>
        </w:rPr>
        <w:t>organized GCMRC two</w:t>
      </w:r>
      <w:r w:rsidR="000E4583">
        <w:rPr>
          <w:rFonts w:ascii="Arial" w:hAnsi="Arial" w:cs="Arial"/>
        </w:rPr>
        <w:t xml:space="preserve"> years</w:t>
      </w:r>
      <w:r w:rsidR="00213B56">
        <w:rPr>
          <w:rFonts w:ascii="Arial" w:hAnsi="Arial" w:cs="Arial"/>
        </w:rPr>
        <w:t xml:space="preserve"> by e</w:t>
      </w:r>
      <w:r w:rsidR="000E4583">
        <w:rPr>
          <w:rFonts w:ascii="Arial" w:hAnsi="Arial" w:cs="Arial"/>
        </w:rPr>
        <w:t>liminat</w:t>
      </w:r>
      <w:r w:rsidR="00213B56">
        <w:rPr>
          <w:rFonts w:ascii="Arial" w:hAnsi="Arial" w:cs="Arial"/>
        </w:rPr>
        <w:t xml:space="preserve">ing </w:t>
      </w:r>
      <w:r w:rsidR="000E4583">
        <w:rPr>
          <w:rFonts w:ascii="Arial" w:hAnsi="Arial" w:cs="Arial"/>
        </w:rPr>
        <w:t>the conc</w:t>
      </w:r>
      <w:r w:rsidR="00521C0F">
        <w:rPr>
          <w:rFonts w:ascii="Arial" w:hAnsi="Arial" w:cs="Arial"/>
        </w:rPr>
        <w:t>ept of program managers except for a</w:t>
      </w:r>
      <w:r w:rsidR="000E4583">
        <w:rPr>
          <w:rFonts w:ascii="Arial" w:hAnsi="Arial" w:cs="Arial"/>
        </w:rPr>
        <w:t xml:space="preserve"> biology program manager because that program involves many cooperative efforts.</w:t>
      </w:r>
      <w:r w:rsidR="00213B56">
        <w:rPr>
          <w:rFonts w:ascii="Arial" w:hAnsi="Arial" w:cs="Arial"/>
        </w:rPr>
        <w:t xml:space="preserve"> B</w:t>
      </w:r>
      <w:r w:rsidR="000E4583">
        <w:rPr>
          <w:rFonts w:ascii="Arial" w:hAnsi="Arial" w:cs="Arial"/>
        </w:rPr>
        <w:t>asically</w:t>
      </w:r>
      <w:r w:rsidR="004015BF">
        <w:rPr>
          <w:rFonts w:ascii="Arial" w:hAnsi="Arial" w:cs="Arial"/>
        </w:rPr>
        <w:t xml:space="preserve"> </w:t>
      </w:r>
      <w:r w:rsidR="000E4583">
        <w:rPr>
          <w:rFonts w:ascii="Arial" w:hAnsi="Arial" w:cs="Arial"/>
        </w:rPr>
        <w:t xml:space="preserve">research groups </w:t>
      </w:r>
      <w:r w:rsidR="004015BF">
        <w:rPr>
          <w:rFonts w:ascii="Arial" w:hAnsi="Arial" w:cs="Arial"/>
        </w:rPr>
        <w:t xml:space="preserve">will work in </w:t>
      </w:r>
      <w:r w:rsidR="00213B56">
        <w:rPr>
          <w:rFonts w:ascii="Arial" w:hAnsi="Arial" w:cs="Arial"/>
        </w:rPr>
        <w:t xml:space="preserve">one project area </w:t>
      </w:r>
      <w:r w:rsidR="004015BF">
        <w:rPr>
          <w:rFonts w:ascii="Arial" w:hAnsi="Arial" w:cs="Arial"/>
        </w:rPr>
        <w:t xml:space="preserve">be </w:t>
      </w:r>
      <w:r w:rsidR="00213B56">
        <w:rPr>
          <w:rFonts w:ascii="Arial" w:hAnsi="Arial" w:cs="Arial"/>
        </w:rPr>
        <w:t xml:space="preserve">comprised of </w:t>
      </w:r>
      <w:r w:rsidR="000E4583">
        <w:rPr>
          <w:rFonts w:ascii="Arial" w:hAnsi="Arial" w:cs="Arial"/>
        </w:rPr>
        <w:t>research gra</w:t>
      </w:r>
      <w:r w:rsidR="00213B56">
        <w:rPr>
          <w:rFonts w:ascii="Arial" w:hAnsi="Arial" w:cs="Arial"/>
        </w:rPr>
        <w:t xml:space="preserve">de evaluation scientists. Their </w:t>
      </w:r>
      <w:r w:rsidR="000E4583">
        <w:rPr>
          <w:rFonts w:ascii="Arial" w:hAnsi="Arial" w:cs="Arial"/>
        </w:rPr>
        <w:t>grade levels</w:t>
      </w:r>
      <w:r w:rsidR="00F44F0C">
        <w:rPr>
          <w:rFonts w:ascii="Arial" w:hAnsi="Arial" w:cs="Arial"/>
        </w:rPr>
        <w:t xml:space="preserve"> are based</w:t>
      </w:r>
      <w:r w:rsidR="00704C29">
        <w:rPr>
          <w:rFonts w:ascii="Arial" w:hAnsi="Arial" w:cs="Arial"/>
        </w:rPr>
        <w:t xml:space="preserve"> only</w:t>
      </w:r>
      <w:r w:rsidR="004015BF">
        <w:rPr>
          <w:rFonts w:ascii="Arial" w:hAnsi="Arial" w:cs="Arial"/>
        </w:rPr>
        <w:t xml:space="preserve"> </w:t>
      </w:r>
      <w:r w:rsidR="00F44F0C">
        <w:rPr>
          <w:rFonts w:ascii="Arial" w:hAnsi="Arial" w:cs="Arial"/>
        </w:rPr>
        <w:t xml:space="preserve">on their national research status and capacity for high productivity. </w:t>
      </w:r>
      <w:r w:rsidR="00213B56">
        <w:rPr>
          <w:rFonts w:ascii="Arial" w:hAnsi="Arial" w:cs="Arial"/>
        </w:rPr>
        <w:t>T</w:t>
      </w:r>
      <w:r w:rsidR="00F44F0C">
        <w:rPr>
          <w:rFonts w:ascii="Arial" w:hAnsi="Arial" w:cs="Arial"/>
        </w:rPr>
        <w:t xml:space="preserve">hat’s the best </w:t>
      </w:r>
      <w:r w:rsidR="00213B56">
        <w:rPr>
          <w:rFonts w:ascii="Arial" w:hAnsi="Arial" w:cs="Arial"/>
        </w:rPr>
        <w:t>way t</w:t>
      </w:r>
      <w:r w:rsidR="00F44F0C">
        <w:rPr>
          <w:rFonts w:ascii="Arial" w:hAnsi="Arial" w:cs="Arial"/>
        </w:rPr>
        <w:t xml:space="preserve">o ensure the best science coming from </w:t>
      </w:r>
      <w:r w:rsidR="00213B56">
        <w:rPr>
          <w:rFonts w:ascii="Arial" w:hAnsi="Arial" w:cs="Arial"/>
        </w:rPr>
        <w:t>GCMRC</w:t>
      </w:r>
      <w:r w:rsidR="00F44F0C">
        <w:rPr>
          <w:rFonts w:ascii="Arial" w:hAnsi="Arial" w:cs="Arial"/>
        </w:rPr>
        <w:t xml:space="preserve">. </w:t>
      </w:r>
    </w:p>
    <w:p w:rsidR="00704C29" w:rsidRDefault="00F44F0C" w:rsidP="00043C45">
      <w:pPr>
        <w:spacing w:after="0" w:line="240" w:lineRule="auto"/>
        <w:rPr>
          <w:rFonts w:ascii="Arial" w:hAnsi="Arial" w:cs="Arial"/>
        </w:rPr>
      </w:pPr>
      <w:r>
        <w:rPr>
          <w:rFonts w:ascii="Arial" w:hAnsi="Arial" w:cs="Arial"/>
        </w:rPr>
        <w:br/>
      </w:r>
      <w:proofErr w:type="gramStart"/>
      <w:r w:rsidR="00143AF2" w:rsidRPr="00143AF2">
        <w:rPr>
          <w:rFonts w:ascii="Arial" w:hAnsi="Arial" w:cs="Arial"/>
          <w:u w:val="single"/>
        </w:rPr>
        <w:t>Stakeholders</w:t>
      </w:r>
      <w:r w:rsidR="00143AF2">
        <w:rPr>
          <w:rFonts w:ascii="Arial" w:hAnsi="Arial" w:cs="Arial"/>
        </w:rPr>
        <w:t>.</w:t>
      </w:r>
      <w:proofErr w:type="gramEnd"/>
      <w:r w:rsidR="00143AF2">
        <w:rPr>
          <w:rFonts w:ascii="Arial" w:hAnsi="Arial" w:cs="Arial"/>
        </w:rPr>
        <w:t xml:space="preserve"> </w:t>
      </w:r>
      <w:r w:rsidR="00521C0F">
        <w:rPr>
          <w:rFonts w:ascii="Arial" w:hAnsi="Arial" w:cs="Arial"/>
        </w:rPr>
        <w:t xml:space="preserve">Upon arrival at GCMRC </w:t>
      </w:r>
      <w:r w:rsidR="00704C29">
        <w:rPr>
          <w:rFonts w:ascii="Arial" w:hAnsi="Arial" w:cs="Arial"/>
        </w:rPr>
        <w:t>three</w:t>
      </w:r>
      <w:r w:rsidR="00606186">
        <w:rPr>
          <w:rFonts w:ascii="Arial" w:hAnsi="Arial" w:cs="Arial"/>
        </w:rPr>
        <w:t xml:space="preserve"> years ago, </w:t>
      </w:r>
      <w:r w:rsidR="00521C0F">
        <w:rPr>
          <w:rFonts w:ascii="Arial" w:hAnsi="Arial" w:cs="Arial"/>
        </w:rPr>
        <w:t xml:space="preserve">he </w:t>
      </w:r>
      <w:r w:rsidR="00606186">
        <w:rPr>
          <w:rFonts w:ascii="Arial" w:hAnsi="Arial" w:cs="Arial"/>
        </w:rPr>
        <w:t xml:space="preserve">would ask </w:t>
      </w:r>
      <w:r w:rsidR="00521C0F">
        <w:rPr>
          <w:rFonts w:ascii="Arial" w:hAnsi="Arial" w:cs="Arial"/>
        </w:rPr>
        <w:t xml:space="preserve">the </w:t>
      </w:r>
      <w:r w:rsidR="00606186">
        <w:rPr>
          <w:rFonts w:ascii="Arial" w:hAnsi="Arial" w:cs="Arial"/>
        </w:rPr>
        <w:t>stakeholders</w:t>
      </w:r>
      <w:r w:rsidR="00521C0F">
        <w:rPr>
          <w:rFonts w:ascii="Arial" w:hAnsi="Arial" w:cs="Arial"/>
        </w:rPr>
        <w:t xml:space="preserve"> what </w:t>
      </w:r>
      <w:r w:rsidR="00C46D2A">
        <w:rPr>
          <w:rFonts w:ascii="Arial" w:hAnsi="Arial" w:cs="Arial"/>
        </w:rPr>
        <w:t>t</w:t>
      </w:r>
      <w:r w:rsidR="00521C0F">
        <w:rPr>
          <w:rFonts w:ascii="Arial" w:hAnsi="Arial" w:cs="Arial"/>
        </w:rPr>
        <w:t xml:space="preserve">he questions were the program was trying to answer. Many said they weren’t sure and that the issues were too complicated. </w:t>
      </w:r>
      <w:r w:rsidR="00704C29">
        <w:rPr>
          <w:rFonts w:ascii="Arial" w:hAnsi="Arial" w:cs="Arial"/>
        </w:rPr>
        <w:t xml:space="preserve">The question is:  </w:t>
      </w:r>
      <w:r w:rsidR="00606186">
        <w:rPr>
          <w:rFonts w:ascii="Arial" w:hAnsi="Arial" w:cs="Arial"/>
        </w:rPr>
        <w:t>How do you manage sand in the system that doesn’t have any sand and how do you recover a fish species when you’re also trying to have a recreational fishery of another species that eats t</w:t>
      </w:r>
      <w:r w:rsidR="005E0460">
        <w:rPr>
          <w:rFonts w:ascii="Arial" w:hAnsi="Arial" w:cs="Arial"/>
        </w:rPr>
        <w:t>he one you’re trying to recover?</w:t>
      </w:r>
      <w:r w:rsidR="00606186">
        <w:rPr>
          <w:rFonts w:ascii="Arial" w:hAnsi="Arial" w:cs="Arial"/>
        </w:rPr>
        <w:t xml:space="preserve"> </w:t>
      </w:r>
      <w:r w:rsidR="00704C29">
        <w:rPr>
          <w:rFonts w:ascii="Arial" w:hAnsi="Arial" w:cs="Arial"/>
        </w:rPr>
        <w:t>This might be a good time for more discussion.</w:t>
      </w:r>
    </w:p>
    <w:p w:rsidR="007122F5" w:rsidRDefault="00704C29" w:rsidP="00043C45">
      <w:pPr>
        <w:spacing w:after="0" w:line="240" w:lineRule="auto"/>
        <w:rPr>
          <w:rFonts w:ascii="Arial" w:hAnsi="Arial" w:cs="Arial"/>
        </w:rPr>
      </w:pPr>
      <w:r>
        <w:rPr>
          <w:rFonts w:ascii="Arial" w:hAnsi="Arial" w:cs="Arial"/>
        </w:rPr>
        <w:t xml:space="preserve"> </w:t>
      </w:r>
    </w:p>
    <w:p w:rsidR="00F44F0C" w:rsidRDefault="005E0460" w:rsidP="00043C45">
      <w:pPr>
        <w:spacing w:after="0" w:line="240" w:lineRule="auto"/>
        <w:rPr>
          <w:rFonts w:ascii="Arial" w:hAnsi="Arial" w:cs="Arial"/>
        </w:rPr>
      </w:pPr>
      <w:proofErr w:type="gramStart"/>
      <w:r w:rsidRPr="005E0460">
        <w:rPr>
          <w:rFonts w:ascii="Arial" w:hAnsi="Arial" w:cs="Arial"/>
          <w:u w:val="single"/>
        </w:rPr>
        <w:t>Program Documents</w:t>
      </w:r>
      <w:r>
        <w:rPr>
          <w:rFonts w:ascii="Arial" w:hAnsi="Arial" w:cs="Arial"/>
        </w:rPr>
        <w:t>.</w:t>
      </w:r>
      <w:proofErr w:type="gramEnd"/>
      <w:r>
        <w:rPr>
          <w:rFonts w:ascii="Arial" w:hAnsi="Arial" w:cs="Arial"/>
        </w:rPr>
        <w:t xml:space="preserve"> </w:t>
      </w:r>
      <w:r w:rsidR="00221167">
        <w:rPr>
          <w:rFonts w:ascii="Arial" w:hAnsi="Arial" w:cs="Arial"/>
        </w:rPr>
        <w:t>The time is right to do another core monitoring plan and t</w:t>
      </w:r>
      <w:r w:rsidR="00704C29">
        <w:rPr>
          <w:rFonts w:ascii="Arial" w:hAnsi="Arial" w:cs="Arial"/>
        </w:rPr>
        <w:t xml:space="preserve">he program needs to be re-packaged in that </w:t>
      </w:r>
      <w:r w:rsidR="00407277">
        <w:rPr>
          <w:rFonts w:ascii="Arial" w:hAnsi="Arial" w:cs="Arial"/>
        </w:rPr>
        <w:t>context</w:t>
      </w:r>
      <w:r w:rsidR="00704C29">
        <w:rPr>
          <w:rFonts w:ascii="Arial" w:hAnsi="Arial" w:cs="Arial"/>
        </w:rPr>
        <w:t>.</w:t>
      </w:r>
      <w:r w:rsidR="00221167">
        <w:rPr>
          <w:rFonts w:ascii="Arial" w:hAnsi="Arial" w:cs="Arial"/>
        </w:rPr>
        <w:t xml:space="preserve"> It may be time to consider doing a new </w:t>
      </w:r>
      <w:r w:rsidR="00407277">
        <w:rPr>
          <w:rFonts w:ascii="Arial" w:hAnsi="Arial" w:cs="Arial"/>
        </w:rPr>
        <w:t xml:space="preserve">SCORE Report. And we need to figure out whether we’re doing the best science on Lake Powell to predict what’s going to happen in the Colorado River ecosystem. We need to figure out what all the sediment being poured into Lake Mead does to the Hualapai in terms of navigability of the Delta and issues like that. We took this fish population monitoring program issues about as far as we can, we need to bring in external reviewers. We’ve already talked about non-native vegetation control. </w:t>
      </w:r>
    </w:p>
    <w:p w:rsidR="00791C29" w:rsidRDefault="00791C29" w:rsidP="00043C45">
      <w:pPr>
        <w:spacing w:after="0" w:line="240" w:lineRule="auto"/>
        <w:rPr>
          <w:rFonts w:ascii="Arial" w:hAnsi="Arial" w:cs="Arial"/>
        </w:rPr>
      </w:pPr>
    </w:p>
    <w:p w:rsidR="00392B21" w:rsidRDefault="00392B21" w:rsidP="00043C45">
      <w:pPr>
        <w:spacing w:after="0" w:line="240" w:lineRule="auto"/>
        <w:rPr>
          <w:rFonts w:ascii="Arial" w:hAnsi="Arial" w:cs="Arial"/>
        </w:rPr>
      </w:pPr>
      <w:r w:rsidRPr="00221167">
        <w:rPr>
          <w:rFonts w:ascii="Arial" w:hAnsi="Arial" w:cs="Arial"/>
          <w:b/>
        </w:rPr>
        <w:t>Public Comment</w:t>
      </w:r>
      <w:r>
        <w:rPr>
          <w:rFonts w:ascii="Arial" w:hAnsi="Arial" w:cs="Arial"/>
        </w:rPr>
        <w:t>:  None</w:t>
      </w:r>
    </w:p>
    <w:p w:rsidR="0075465B" w:rsidRDefault="0075465B" w:rsidP="00043C45">
      <w:pPr>
        <w:spacing w:after="0" w:line="240" w:lineRule="auto"/>
        <w:rPr>
          <w:rFonts w:ascii="Arial" w:hAnsi="Arial" w:cs="Arial"/>
        </w:rPr>
      </w:pPr>
    </w:p>
    <w:p w:rsidR="00043C45" w:rsidRPr="00996999" w:rsidRDefault="00043C45" w:rsidP="00043C45">
      <w:pPr>
        <w:spacing w:after="0" w:line="240" w:lineRule="auto"/>
        <w:rPr>
          <w:rFonts w:ascii="Arial" w:hAnsi="Arial" w:cs="Arial"/>
        </w:rPr>
      </w:pPr>
      <w:proofErr w:type="gramStart"/>
      <w:r w:rsidRPr="00221167">
        <w:rPr>
          <w:rFonts w:ascii="Arial" w:hAnsi="Arial" w:cs="Arial"/>
          <w:b/>
        </w:rPr>
        <w:t>Adjourned</w:t>
      </w:r>
      <w:r w:rsidRPr="00996999">
        <w:rPr>
          <w:rFonts w:ascii="Arial" w:hAnsi="Arial" w:cs="Arial"/>
        </w:rPr>
        <w:t xml:space="preserve">: </w:t>
      </w:r>
      <w:r w:rsidR="00392B21">
        <w:rPr>
          <w:rFonts w:ascii="Arial" w:hAnsi="Arial" w:cs="Arial"/>
        </w:rPr>
        <w:t>2:30 p.m.</w:t>
      </w:r>
      <w:proofErr w:type="gramEnd"/>
    </w:p>
    <w:p w:rsidR="00043C45" w:rsidRPr="00996999" w:rsidRDefault="00043C45" w:rsidP="00043C45">
      <w:pPr>
        <w:spacing w:after="0" w:line="240" w:lineRule="auto"/>
        <w:rPr>
          <w:rFonts w:ascii="Arial" w:hAnsi="Arial" w:cs="Arial"/>
        </w:rPr>
      </w:pPr>
    </w:p>
    <w:p w:rsidR="00043C45" w:rsidRPr="00996999" w:rsidRDefault="00043C45" w:rsidP="00043C45">
      <w:pPr>
        <w:spacing w:after="0" w:line="240" w:lineRule="auto"/>
        <w:rPr>
          <w:rFonts w:ascii="Arial" w:hAnsi="Arial" w:cs="Arial"/>
        </w:rPr>
      </w:pPr>
      <w:r w:rsidRPr="00996999">
        <w:rPr>
          <w:rFonts w:ascii="Arial" w:hAnsi="Arial" w:cs="Arial"/>
        </w:rPr>
        <w:t>Next Meetings:</w:t>
      </w:r>
    </w:p>
    <w:p w:rsidR="00043C45" w:rsidRPr="00996999" w:rsidRDefault="00043C45" w:rsidP="00043C45">
      <w:pPr>
        <w:spacing w:after="0" w:line="240" w:lineRule="auto"/>
        <w:rPr>
          <w:rFonts w:ascii="Arial" w:hAnsi="Arial" w:cs="Arial"/>
        </w:rPr>
      </w:pPr>
      <w:r w:rsidRPr="00996999">
        <w:rPr>
          <w:rFonts w:ascii="Arial" w:hAnsi="Arial" w:cs="Arial"/>
        </w:rPr>
        <w:t>(</w:t>
      </w:r>
      <w:proofErr w:type="spellStart"/>
      <w:r w:rsidRPr="00996999">
        <w:rPr>
          <w:rFonts w:ascii="Arial" w:hAnsi="Arial" w:cs="Arial"/>
        </w:rPr>
        <w:t>Tu</w:t>
      </w:r>
      <w:proofErr w:type="spellEnd"/>
      <w:r w:rsidRPr="00996999">
        <w:rPr>
          <w:rFonts w:ascii="Arial" w:hAnsi="Arial" w:cs="Arial"/>
        </w:rPr>
        <w:t>-Wed) April 21-22, 2015 at ADWR</w:t>
      </w:r>
    </w:p>
    <w:p w:rsidR="00043C45" w:rsidRPr="00996999" w:rsidRDefault="00043C45" w:rsidP="00043C45">
      <w:pPr>
        <w:spacing w:after="0" w:line="240" w:lineRule="auto"/>
        <w:rPr>
          <w:rFonts w:ascii="Arial" w:hAnsi="Arial" w:cs="Arial"/>
        </w:rPr>
      </w:pPr>
      <w:r w:rsidRPr="00996999">
        <w:rPr>
          <w:rFonts w:ascii="Arial" w:hAnsi="Arial" w:cs="Arial"/>
        </w:rPr>
        <w:t>(W-</w:t>
      </w:r>
      <w:proofErr w:type="spellStart"/>
      <w:r w:rsidRPr="00996999">
        <w:rPr>
          <w:rFonts w:ascii="Arial" w:hAnsi="Arial" w:cs="Arial"/>
        </w:rPr>
        <w:t>Th</w:t>
      </w:r>
      <w:proofErr w:type="spellEnd"/>
      <w:r w:rsidRPr="00996999">
        <w:rPr>
          <w:rFonts w:ascii="Arial" w:hAnsi="Arial" w:cs="Arial"/>
        </w:rPr>
        <w:t>) June 10-11, 2015 at ADWR</w:t>
      </w:r>
    </w:p>
    <w:p w:rsidR="00043C45" w:rsidRDefault="00043C45" w:rsidP="00043C45">
      <w:pPr>
        <w:spacing w:after="0" w:line="240" w:lineRule="auto"/>
        <w:rPr>
          <w:rFonts w:ascii="Arial" w:hAnsi="Arial" w:cs="Arial"/>
        </w:rPr>
      </w:pPr>
    </w:p>
    <w:p w:rsidR="00F65438" w:rsidRDefault="00F65438" w:rsidP="00043C4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Respectfully submitted,</w:t>
      </w:r>
    </w:p>
    <w:p w:rsidR="00F65438" w:rsidRPr="00996999" w:rsidRDefault="00F65438" w:rsidP="00043C45">
      <w:pPr>
        <w:spacing w:after="0" w:line="240" w:lineRule="auto"/>
        <w:rPr>
          <w:rFonts w:ascii="Arial" w:hAnsi="Arial" w:cs="Arial"/>
        </w:rPr>
      </w:pPr>
    </w:p>
    <w:p w:rsidR="00043C45" w:rsidRPr="00996999" w:rsidRDefault="00043C45" w:rsidP="00043C45">
      <w:pPr>
        <w:spacing w:after="0" w:line="240" w:lineRule="auto"/>
        <w:rPr>
          <w:rFonts w:ascii="Arial" w:hAnsi="Arial" w:cs="Arial"/>
        </w:rPr>
      </w:pPr>
    </w:p>
    <w:p w:rsidR="00043C45" w:rsidRDefault="00043C45" w:rsidP="00DF111D">
      <w:pPr>
        <w:spacing w:after="0" w:line="240" w:lineRule="auto"/>
        <w:rPr>
          <w:rFonts w:ascii="Arial" w:hAnsi="Arial" w:cs="Arial"/>
        </w:rPr>
      </w:pPr>
    </w:p>
    <w:p w:rsidR="00F65438" w:rsidRDefault="00F65438" w:rsidP="00DF111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Linda </w:t>
      </w:r>
      <w:proofErr w:type="spellStart"/>
      <w:r>
        <w:rPr>
          <w:rFonts w:ascii="Arial" w:hAnsi="Arial" w:cs="Arial"/>
        </w:rPr>
        <w:t>Whetton</w:t>
      </w:r>
      <w:proofErr w:type="spellEnd"/>
    </w:p>
    <w:p w:rsidR="00F65438" w:rsidRDefault="00F65438" w:rsidP="00DF111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Upper Colorado Region</w:t>
      </w:r>
    </w:p>
    <w:p w:rsidR="00F65438" w:rsidRDefault="00F65438" w:rsidP="00DF111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Bureau of Reclamation</w:t>
      </w:r>
    </w:p>
    <w:p w:rsidR="00043C45" w:rsidRDefault="00043C45" w:rsidP="00DF111D">
      <w:pPr>
        <w:spacing w:after="0" w:line="240" w:lineRule="auto"/>
        <w:rPr>
          <w:rFonts w:ascii="Arial" w:hAnsi="Arial" w:cs="Arial"/>
        </w:rPr>
      </w:pPr>
    </w:p>
    <w:p w:rsidR="00043C45" w:rsidRDefault="00043C45" w:rsidP="00DF111D">
      <w:pPr>
        <w:spacing w:after="0" w:line="240" w:lineRule="auto"/>
        <w:rPr>
          <w:rFonts w:ascii="Arial" w:hAnsi="Arial" w:cs="Arial"/>
        </w:rPr>
        <w:sectPr w:rsidR="00043C45" w:rsidSect="001E62E1">
          <w:type w:val="continuous"/>
          <w:pgSz w:w="12240" w:h="15840"/>
          <w:pgMar w:top="720" w:right="1008" w:bottom="720" w:left="1008" w:header="720" w:footer="720" w:gutter="0"/>
          <w:cols w:space="720"/>
          <w:docGrid w:linePitch="360"/>
        </w:sectPr>
      </w:pPr>
    </w:p>
    <w:p w:rsidR="005C4CA4" w:rsidRPr="009C33D6" w:rsidRDefault="005C4CA4" w:rsidP="005C4CA4">
      <w:pPr>
        <w:spacing w:after="0" w:line="240" w:lineRule="auto"/>
        <w:jc w:val="center"/>
        <w:rPr>
          <w:rFonts w:ascii="Arial" w:eastAsia="Calibri" w:hAnsi="Arial" w:cs="Times New Roman"/>
          <w:szCs w:val="28"/>
        </w:rPr>
      </w:pPr>
      <w:r w:rsidRPr="009C33D6">
        <w:rPr>
          <w:rFonts w:ascii="Arial" w:eastAsia="Calibri" w:hAnsi="Arial" w:cs="Times New Roman"/>
          <w:szCs w:val="28"/>
        </w:rPr>
        <w:t>Key to Glen Canyon Dam Adaptive Management Program Acronyms</w:t>
      </w:r>
    </w:p>
    <w:p w:rsidR="005C4CA4" w:rsidRDefault="005C4CA4" w:rsidP="005C4CA4">
      <w:pPr>
        <w:spacing w:after="0" w:line="240" w:lineRule="auto"/>
        <w:rPr>
          <w:rFonts w:ascii="Arial" w:eastAsia="Calibri" w:hAnsi="Arial" w:cs="Times New Roman"/>
          <w:sz w:val="18"/>
          <w:szCs w:val="18"/>
        </w:rPr>
      </w:pPr>
    </w:p>
    <w:p w:rsidR="005C4CA4" w:rsidRDefault="005C4CA4" w:rsidP="005C4CA4">
      <w:pPr>
        <w:spacing w:after="0" w:line="240" w:lineRule="auto"/>
        <w:rPr>
          <w:rFonts w:ascii="Arial" w:eastAsia="Calibri" w:hAnsi="Arial" w:cs="Times New Roman"/>
          <w:sz w:val="18"/>
          <w:szCs w:val="18"/>
        </w:rPr>
        <w:sectPr w:rsidR="005C4CA4" w:rsidSect="00DB005B">
          <w:headerReference w:type="first" r:id="rId17"/>
          <w:pgSz w:w="12240" w:h="15840"/>
          <w:pgMar w:top="720" w:right="1008" w:bottom="720" w:left="1008" w:header="720" w:footer="720" w:gutter="0"/>
          <w:cols w:space="720"/>
          <w:docGrid w:linePitch="360"/>
        </w:sectPr>
      </w:pP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ADWR – Arizona Dept. of Water Resources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AF – Acre Feet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AGFD – Arizona Game and Fish Department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AIF – Agenda Information Form</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AMP – Adaptive Management Program</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AMWG – Adaptive Management Work Group</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AOP – Annual Operating Plan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ASMR – Age-Structure Mark Recapture</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BA – Biological Assessment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BAHG – Budget Ad Hoc Group</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BCOM – Biological Conservation Measure</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BE – Biological Evaluation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BHBF – Beach/Habitat-Building Flow</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BHMF – Beach/Habitat Maintenance Flow</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BIA – Bureau of Indian Affairs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BO – Biological Opinion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BOR – Bureau of Reclamation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BWP – Budget and Work Plan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CAHG – Charter Ad Hoc Group</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CAP – Central Arizona Project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GCT – Grand Canyon Trust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CESU – Cooperative Ecosystems Studies Unit</w:t>
      </w:r>
    </w:p>
    <w:p w:rsidR="005C4CA4" w:rsidRPr="009C33D6" w:rsidRDefault="005C4CA4" w:rsidP="005C4CA4">
      <w:pPr>
        <w:spacing w:after="0" w:line="240" w:lineRule="auto"/>
        <w:rPr>
          <w:rFonts w:ascii="Arial" w:eastAsia="Calibri" w:hAnsi="Arial" w:cs="Times New Roman"/>
          <w:sz w:val="18"/>
          <w:szCs w:val="18"/>
        </w:rPr>
      </w:pPr>
      <w:proofErr w:type="spellStart"/>
      <w:proofErr w:type="gramStart"/>
      <w:r w:rsidRPr="009C33D6">
        <w:rPr>
          <w:rFonts w:ascii="Arial" w:eastAsia="Calibri" w:hAnsi="Arial" w:cs="Times New Roman"/>
          <w:sz w:val="18"/>
          <w:szCs w:val="18"/>
        </w:rPr>
        <w:t>cfs</w:t>
      </w:r>
      <w:proofErr w:type="spellEnd"/>
      <w:proofErr w:type="gramEnd"/>
      <w:r w:rsidRPr="009C33D6">
        <w:rPr>
          <w:rFonts w:ascii="Arial" w:eastAsia="Calibri" w:hAnsi="Arial" w:cs="Times New Roman"/>
          <w:sz w:val="18"/>
          <w:szCs w:val="18"/>
        </w:rPr>
        <w:t xml:space="preserve"> – cubic feet per second</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CFMP – Comprehensive Fisheries Management Plan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CMINS – Core Monitoring Information Needs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CMP – Core Monitoring Plan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CPI – Consumer Price Index</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CRBC – Colorado River Board of California</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CRAHG – Cultural Resources Ad Hoc Group</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CRCN – Colorado River Commission of Nevada</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CRE – Colorado River Ecosystem</w:t>
      </w:r>
    </w:p>
    <w:p w:rsidR="005C4CA4" w:rsidRPr="009C33D6" w:rsidRDefault="005C4CA4" w:rsidP="005C4CA4">
      <w:pPr>
        <w:spacing w:after="0" w:line="240" w:lineRule="auto"/>
        <w:rPr>
          <w:rFonts w:ascii="Arial" w:eastAsia="Calibri" w:hAnsi="Arial" w:cs="Times New Roman"/>
          <w:sz w:val="18"/>
          <w:szCs w:val="18"/>
        </w:rPr>
      </w:pPr>
      <w:proofErr w:type="gramStart"/>
      <w:r w:rsidRPr="009C33D6">
        <w:rPr>
          <w:rFonts w:ascii="Arial" w:eastAsia="Calibri" w:hAnsi="Arial" w:cs="Times New Roman"/>
          <w:sz w:val="18"/>
          <w:szCs w:val="18"/>
        </w:rPr>
        <w:t>CREDA – Colorado River Energy Distributors Assn.</w:t>
      </w:r>
      <w:proofErr w:type="gramEnd"/>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CRSP – Colorado River Storage Project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CWCB – Colorado Water Conservation Board</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DAHG – Desired Future Conditions Ad Hoc Group</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DASA – Data Acquisition, Storage, and Analysis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DBMS – Data Base Management System</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DOE – Department of Energy</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DOI – Department of the Interior</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DOIFF – Department of the Interior Federal Family</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EA – Environmental Assessment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EIS – Environmental Impact Statement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ESA – Endangered Species Act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FACA – Federal Advisory Committee Act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FEIS – Final Environmental Impact Statement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FRN – Federal Register Notice</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FWS – United States Fish &amp; Wildlife Service</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FY – Fiscal Year (October 1 – September 30)</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GCD – Glen Canyon Dam</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GCES – Glen Canyon Environmental Studies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GCT – Grand Canyon Trust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GCMRC – Grand Canyon Monitoring &amp; Research Center</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GCNP – Grand Canyon National Park</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GCNRA – Glen Canyon Nat’l Recreation Area</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GCPA – Grand Canyon Protection Act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GLCA – Glen Canyon Nat’l Recreation Area</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GRCA – Grand Canyon National Park</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GCRG – Grand Canyon River Guides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 xml:space="preserve">GCWC – Grand Canyon </w:t>
      </w:r>
      <w:proofErr w:type="spellStart"/>
      <w:r w:rsidRPr="009C33D6">
        <w:rPr>
          <w:rFonts w:ascii="Arial" w:eastAsia="Calibri" w:hAnsi="Arial" w:cs="Times New Roman"/>
          <w:sz w:val="18"/>
          <w:szCs w:val="18"/>
        </w:rPr>
        <w:t>Wildlands</w:t>
      </w:r>
      <w:proofErr w:type="spellEnd"/>
      <w:r w:rsidRPr="009C33D6">
        <w:rPr>
          <w:rFonts w:ascii="Arial" w:eastAsia="Calibri" w:hAnsi="Arial" w:cs="Times New Roman"/>
          <w:sz w:val="18"/>
          <w:szCs w:val="18"/>
        </w:rPr>
        <w:t xml:space="preserve"> Council</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HBC – Humpback Chub (endangered native fish)</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HFE – High Flow Experiment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HMF – Habitat Maintenance Flow</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HPP – Historic Preservation Plan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IG – Interim Guidelines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INs – Information Needs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KA – Knowledge Assessment (workshop)</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 xml:space="preserve">KAS – Kanab </w:t>
      </w:r>
      <w:proofErr w:type="spellStart"/>
      <w:r w:rsidRPr="009C33D6">
        <w:rPr>
          <w:rFonts w:ascii="Arial" w:eastAsia="Calibri" w:hAnsi="Arial" w:cs="Times New Roman"/>
          <w:sz w:val="18"/>
          <w:szCs w:val="18"/>
        </w:rPr>
        <w:t>Ambersnail</w:t>
      </w:r>
      <w:proofErr w:type="spellEnd"/>
      <w:r w:rsidRPr="009C33D6">
        <w:rPr>
          <w:rFonts w:ascii="Arial" w:eastAsia="Calibri" w:hAnsi="Arial" w:cs="Times New Roman"/>
          <w:sz w:val="18"/>
          <w:szCs w:val="18"/>
        </w:rPr>
        <w:t xml:space="preserve"> (endangered native snail)</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LCR – Little Colorado River</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 xml:space="preserve">LCRMCP – Lower Colorado River Multi-Species Conservation </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 xml:space="preserve">     Program</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LTEMP – Long-Term Experimental and Management Plan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LTEP – Long Term Experimental Plan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MAF – Million Acre Feet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MA – Management Action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MATA – Multi-Attribute Trade-Off Analysis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MLFF – Modified Low Fluctuating Flow</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MO – Management Objective</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MRP – Monitoring and Research Plan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NAU – Northern Arizona University (Flagstaff, AZ)</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NEPA – National Environmental Policy Act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NHPA – National Historic Preservation Act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NNFC – Non-native Fish Control</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NOI – Notice of Intent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NPCA – National Parks Conservation Association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NPS – National Park Service</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NRC – National Research Council</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O&amp;M – Operations &amp; Maintenance (USBR Funding)</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PA – Programmatic Agreement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 xml:space="preserve">PBR – </w:t>
      </w:r>
      <w:proofErr w:type="spellStart"/>
      <w:r w:rsidRPr="009C33D6">
        <w:rPr>
          <w:rFonts w:ascii="Arial" w:eastAsia="Calibri" w:hAnsi="Arial" w:cs="Times New Roman"/>
          <w:sz w:val="18"/>
          <w:szCs w:val="18"/>
        </w:rPr>
        <w:t>Paria</w:t>
      </w:r>
      <w:proofErr w:type="spellEnd"/>
      <w:r w:rsidRPr="009C33D6">
        <w:rPr>
          <w:rFonts w:ascii="Arial" w:eastAsia="Calibri" w:hAnsi="Arial" w:cs="Times New Roman"/>
          <w:sz w:val="18"/>
          <w:szCs w:val="18"/>
        </w:rPr>
        <w:t xml:space="preserve"> to Badger Creek Reach</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PEP – Protocol Evaluation Panel</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POAHG – Public Outreach Ad Hoc Group</w:t>
      </w:r>
    </w:p>
    <w:p w:rsidR="005C4CA4" w:rsidRPr="009C33D6" w:rsidRDefault="005C4CA4" w:rsidP="005C4CA4">
      <w:pPr>
        <w:spacing w:after="0" w:line="240" w:lineRule="auto"/>
        <w:rPr>
          <w:rFonts w:ascii="Arial" w:eastAsia="Calibri" w:hAnsi="Arial" w:cs="Times New Roman"/>
          <w:sz w:val="18"/>
          <w:szCs w:val="18"/>
        </w:rPr>
      </w:pPr>
      <w:proofErr w:type="spellStart"/>
      <w:r w:rsidRPr="009C33D6">
        <w:rPr>
          <w:rFonts w:ascii="Arial" w:eastAsia="Calibri" w:hAnsi="Arial" w:cs="Times New Roman"/>
          <w:sz w:val="18"/>
          <w:szCs w:val="18"/>
        </w:rPr>
        <w:t>Powerplant</w:t>
      </w:r>
      <w:proofErr w:type="spellEnd"/>
      <w:r w:rsidRPr="009C33D6">
        <w:rPr>
          <w:rFonts w:ascii="Arial" w:eastAsia="Calibri" w:hAnsi="Arial" w:cs="Times New Roman"/>
          <w:sz w:val="18"/>
          <w:szCs w:val="18"/>
        </w:rPr>
        <w:t xml:space="preserve"> Capacity = 31,000 </w:t>
      </w:r>
      <w:proofErr w:type="spellStart"/>
      <w:r w:rsidRPr="009C33D6">
        <w:rPr>
          <w:rFonts w:ascii="Arial" w:eastAsia="Calibri" w:hAnsi="Arial" w:cs="Times New Roman"/>
          <w:sz w:val="18"/>
          <w:szCs w:val="18"/>
        </w:rPr>
        <w:t>cfs</w:t>
      </w:r>
      <w:proofErr w:type="spellEnd"/>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R&amp;D – Research and Development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RBT – Rainbow Trout</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RFP – Request for Proposal</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RINs – Research Information Needs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ROD Flows – Record of Decision Flows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RPA – Reasonable and Prudent Alternative</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SA – Science Advisors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Secretary – Secretary of the Interior</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SCORE – State of the Colorado River Ecosystem</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SHPO – State Historic Preservation Office</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SOW – Statement of Work</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SPAHG – Strategic Plan Ad Hoc Group</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SPG – Science Planning Group</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SSQs – Strategic Science Questions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SWCA – Steven W. Carothers Associates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TCD – Temperature Control Device</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TCP – Traditional Cultural Property</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TEK – Traditional Ecological Knowledge</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TES – Threatened and Endangered Species</w:t>
      </w:r>
    </w:p>
    <w:p w:rsidR="005C4CA4"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TMC – Taxa of Management Concern</w:t>
      </w:r>
    </w:p>
    <w:p w:rsidR="007674AA" w:rsidRDefault="007674AA" w:rsidP="005C4CA4">
      <w:pPr>
        <w:spacing w:after="0" w:line="240" w:lineRule="auto"/>
        <w:rPr>
          <w:rFonts w:ascii="Arial" w:eastAsia="Calibri" w:hAnsi="Arial" w:cs="Times New Roman"/>
          <w:sz w:val="18"/>
          <w:szCs w:val="18"/>
        </w:rPr>
      </w:pPr>
      <w:r>
        <w:rPr>
          <w:rFonts w:ascii="Arial" w:eastAsia="Calibri" w:hAnsi="Arial" w:cs="Times New Roman"/>
          <w:sz w:val="18"/>
          <w:szCs w:val="18"/>
        </w:rPr>
        <w:t>TMF – Trout Management Flows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TWG – Technical Work Group</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UCRC – Upper Colorado River Commission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UDWR – Utah Division of Water Resources</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USBR – United States Bureau of Reclamation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USFWS – United States Fish &amp; Wildlife Service</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USGS – United States Geological Survey</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WAPA – Western Area Power Administration</w:t>
      </w:r>
    </w:p>
    <w:p w:rsidR="005C4CA4" w:rsidRPr="009C33D6" w:rsidRDefault="005C4CA4" w:rsidP="005C4CA4">
      <w:pPr>
        <w:spacing w:after="0" w:line="240" w:lineRule="auto"/>
        <w:rPr>
          <w:rFonts w:ascii="Arial" w:eastAsia="Calibri" w:hAnsi="Arial" w:cs="Times New Roman"/>
          <w:sz w:val="18"/>
          <w:szCs w:val="18"/>
        </w:rPr>
      </w:pPr>
      <w:r w:rsidRPr="009C33D6">
        <w:rPr>
          <w:rFonts w:ascii="Arial" w:eastAsia="Calibri" w:hAnsi="Arial" w:cs="Times New Roman"/>
          <w:sz w:val="18"/>
          <w:szCs w:val="18"/>
        </w:rPr>
        <w:t>WY – Water Year</w:t>
      </w:r>
    </w:p>
    <w:p w:rsidR="005C4CA4" w:rsidRDefault="005C4CA4" w:rsidP="005C4CA4">
      <w:pPr>
        <w:spacing w:after="0" w:line="240" w:lineRule="auto"/>
        <w:rPr>
          <w:rFonts w:ascii="Arial" w:eastAsia="Calibri" w:hAnsi="Arial" w:cs="Times New Roman"/>
          <w:sz w:val="18"/>
          <w:szCs w:val="18"/>
        </w:rPr>
        <w:sectPr w:rsidR="005C4CA4" w:rsidSect="005C4CA4">
          <w:type w:val="continuous"/>
          <w:pgSz w:w="12240" w:h="15840"/>
          <w:pgMar w:top="720" w:right="1008" w:bottom="720" w:left="1008" w:header="720" w:footer="720" w:gutter="0"/>
          <w:cols w:num="2" w:space="720"/>
          <w:docGrid w:linePitch="360"/>
        </w:sectPr>
      </w:pPr>
    </w:p>
    <w:p w:rsidR="00D62A81" w:rsidRPr="005167EC" w:rsidRDefault="005C4CA4" w:rsidP="005167EC">
      <w:pPr>
        <w:spacing w:after="0" w:line="240" w:lineRule="auto"/>
        <w:jc w:val="right"/>
        <w:rPr>
          <w:rFonts w:ascii="Arial" w:eastAsia="Calibri" w:hAnsi="Arial" w:cs="Times New Roman"/>
          <w:sz w:val="18"/>
          <w:szCs w:val="18"/>
        </w:rPr>
      </w:pPr>
      <w:r w:rsidRPr="009C33D6">
        <w:rPr>
          <w:rFonts w:ascii="Arial" w:eastAsia="Calibri" w:hAnsi="Arial" w:cs="Times New Roman"/>
          <w:sz w:val="18"/>
          <w:szCs w:val="18"/>
        </w:rPr>
        <w:t xml:space="preserve">(Updated: </w:t>
      </w:r>
      <w:r w:rsidR="006365FD">
        <w:rPr>
          <w:rFonts w:ascii="Arial" w:eastAsia="Calibri" w:hAnsi="Arial" w:cs="Times New Roman"/>
          <w:sz w:val="18"/>
          <w:szCs w:val="18"/>
        </w:rPr>
        <w:t>11/28</w:t>
      </w:r>
      <w:r w:rsidRPr="009C33D6">
        <w:rPr>
          <w:rFonts w:ascii="Arial" w:eastAsia="Calibri" w:hAnsi="Arial" w:cs="Times New Roman"/>
          <w:sz w:val="18"/>
          <w:szCs w:val="18"/>
        </w:rPr>
        <w:t>/2014)</w:t>
      </w:r>
      <w:bookmarkStart w:id="0" w:name="_GoBack"/>
      <w:bookmarkEnd w:id="0"/>
    </w:p>
    <w:sectPr w:rsidR="00D62A81" w:rsidRPr="005167EC" w:rsidSect="005C4CA4">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60" w:rsidRDefault="001C1960" w:rsidP="00C55F38">
      <w:pPr>
        <w:spacing w:after="0" w:line="240" w:lineRule="auto"/>
      </w:pPr>
      <w:r>
        <w:separator/>
      </w:r>
    </w:p>
  </w:endnote>
  <w:endnote w:type="continuationSeparator" w:id="0">
    <w:p w:rsidR="001C1960" w:rsidRDefault="001C1960" w:rsidP="00C5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60" w:rsidRDefault="001C1960" w:rsidP="00C55F38">
      <w:pPr>
        <w:spacing w:after="0" w:line="240" w:lineRule="auto"/>
      </w:pPr>
      <w:r>
        <w:separator/>
      </w:r>
    </w:p>
  </w:footnote>
  <w:footnote w:type="continuationSeparator" w:id="0">
    <w:p w:rsidR="001C1960" w:rsidRDefault="001C1960" w:rsidP="00C55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60" w:rsidRDefault="001C1960">
    <w:pPr>
      <w:pStyle w:val="Header1"/>
      <w:rPr>
        <w:rStyle w:val="PageNumber1"/>
        <w:sz w:val="16"/>
      </w:rPr>
    </w:pPr>
    <w:r>
      <w:rPr>
        <w:sz w:val="16"/>
      </w:rPr>
      <w:t>Glen Canyon Dam Technical Work Group</w:t>
    </w:r>
    <w:r>
      <w:rPr>
        <w:sz w:val="16"/>
      </w:rPr>
      <w:tab/>
    </w:r>
    <w:r>
      <w:rPr>
        <w:sz w:val="16"/>
      </w:rPr>
      <w:tab/>
    </w:r>
    <w:r>
      <w:rPr>
        <w:sz w:val="16"/>
      </w:rPr>
      <w:tab/>
      <w:t xml:space="preserve">Page </w:t>
    </w:r>
    <w:r>
      <w:rPr>
        <w:rStyle w:val="PageNumber1"/>
        <w:sz w:val="16"/>
      </w:rPr>
      <w:fldChar w:fldCharType="begin"/>
    </w:r>
    <w:r>
      <w:rPr>
        <w:rStyle w:val="PageNumber1"/>
        <w:sz w:val="16"/>
      </w:rPr>
      <w:instrText xml:space="preserve"> PAGE </w:instrText>
    </w:r>
    <w:r>
      <w:rPr>
        <w:rStyle w:val="PageNumber1"/>
        <w:sz w:val="16"/>
      </w:rPr>
      <w:fldChar w:fldCharType="separate"/>
    </w:r>
    <w:r>
      <w:rPr>
        <w:rStyle w:val="PageNumber1"/>
        <w:sz w:val="16"/>
      </w:rPr>
      <w:t>4</w:t>
    </w:r>
    <w:r>
      <w:rPr>
        <w:rStyle w:val="PageNumber1"/>
        <w:sz w:val="16"/>
      </w:rPr>
      <w:fldChar w:fldCharType="end"/>
    </w:r>
  </w:p>
  <w:p w:rsidR="001C1960" w:rsidRDefault="001C1960">
    <w:pPr>
      <w:pStyle w:val="Header1"/>
      <w:rPr>
        <w:rStyle w:val="PageNumber1"/>
        <w:sz w:val="16"/>
      </w:rPr>
    </w:pPr>
    <w:r>
      <w:rPr>
        <w:rStyle w:val="PageNumber1"/>
        <w:sz w:val="16"/>
      </w:rPr>
      <w:t>Minutes of October 20, 2011, Meeting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60" w:rsidRDefault="001C1960">
    <w:pPr>
      <w:pStyle w:val="Header"/>
    </w:pPr>
  </w:p>
  <w:tbl>
    <w:tblPr>
      <w:tblW w:w="5000" w:type="pct"/>
      <w:tblInd w:w="108" w:type="dxa"/>
      <w:tblLook w:val="01E0" w:firstRow="1" w:lastRow="1" w:firstColumn="1" w:lastColumn="1" w:noHBand="0" w:noVBand="0"/>
    </w:tblPr>
    <w:tblGrid>
      <w:gridCol w:w="9288"/>
      <w:gridCol w:w="1152"/>
    </w:tblGrid>
    <w:tr w:rsidR="001C1960" w:rsidTr="001E62E1">
      <w:tc>
        <w:tcPr>
          <w:tcW w:w="0" w:type="auto"/>
          <w:tcBorders>
            <w:top w:val="nil"/>
            <w:left w:val="nil"/>
            <w:bottom w:val="nil"/>
            <w:right w:val="single" w:sz="6" w:space="0" w:color="000000" w:themeColor="text1"/>
          </w:tcBorders>
          <w:hideMark/>
        </w:tcPr>
        <w:p w:rsidR="001C1960" w:rsidRDefault="001C1960" w:rsidP="001E62E1">
          <w:pPr>
            <w:pStyle w:val="Header"/>
            <w:ind w:left="-18" w:firstLine="18"/>
            <w:rPr>
              <w:rFonts w:ascii="Calibri" w:eastAsia="Times New Roman" w:hAnsi="Calibri"/>
              <w:sz w:val="16"/>
              <w:szCs w:val="16"/>
              <w:lang w:bidi="en-US"/>
            </w:rPr>
          </w:pPr>
          <w:r>
            <w:rPr>
              <w:rFonts w:ascii="Calibri" w:eastAsia="Times New Roman" w:hAnsi="Calibri"/>
              <w:sz w:val="16"/>
              <w:szCs w:val="16"/>
              <w:lang w:bidi="en-US"/>
            </w:rPr>
            <w:t>Glen Canyon Dam Technical  Work Group</w:t>
          </w:r>
        </w:p>
        <w:p w:rsidR="001C1960" w:rsidRDefault="001C1960" w:rsidP="00DB005B">
          <w:pPr>
            <w:pStyle w:val="Header"/>
            <w:ind w:left="-18" w:firstLine="18"/>
            <w:rPr>
              <w:rFonts w:ascii="Calibri" w:eastAsia="Times New Roman" w:hAnsi="Calibri"/>
              <w:sz w:val="16"/>
              <w:szCs w:val="16"/>
              <w:lang w:bidi="en-US"/>
            </w:rPr>
          </w:pPr>
          <w:r>
            <w:rPr>
              <w:rFonts w:ascii="Calibri" w:eastAsia="Times New Roman" w:hAnsi="Calibri"/>
              <w:sz w:val="16"/>
              <w:szCs w:val="16"/>
              <w:lang w:bidi="en-US"/>
            </w:rPr>
            <w:t>Draft Minutes of October 28-29, 2014, Meeting</w:t>
          </w:r>
        </w:p>
      </w:tc>
      <w:tc>
        <w:tcPr>
          <w:tcW w:w="1152" w:type="dxa"/>
          <w:tcBorders>
            <w:top w:val="nil"/>
            <w:left w:val="single" w:sz="6" w:space="0" w:color="000000" w:themeColor="text1"/>
            <w:bottom w:val="nil"/>
            <w:right w:val="nil"/>
          </w:tcBorders>
        </w:tcPr>
        <w:p w:rsidR="001C1960" w:rsidRDefault="001C1960">
          <w:pPr>
            <w:pStyle w:val="Header"/>
            <w:rPr>
              <w:rFonts w:eastAsia="Times New Roman" w:cs="Arial"/>
              <w:sz w:val="16"/>
              <w:szCs w:val="16"/>
              <w:lang w:bidi="en-US"/>
            </w:rPr>
          </w:pPr>
        </w:p>
        <w:p w:rsidR="001C1960" w:rsidRDefault="001C1960">
          <w:pPr>
            <w:pStyle w:val="Header"/>
            <w:rPr>
              <w:rFonts w:eastAsia="Times New Roman"/>
              <w:b/>
              <w:sz w:val="16"/>
              <w:szCs w:val="16"/>
              <w:lang w:bidi="en-US"/>
            </w:rPr>
          </w:pPr>
          <w:r>
            <w:rPr>
              <w:rFonts w:eastAsia="Times New Roman"/>
              <w:sz w:val="16"/>
              <w:szCs w:val="16"/>
              <w:lang w:bidi="en-US"/>
            </w:rPr>
            <w:t xml:space="preserve">Page </w:t>
          </w:r>
          <w:r>
            <w:rPr>
              <w:rFonts w:eastAsia="Calibri"/>
              <w:szCs w:val="28"/>
            </w:rPr>
            <w:fldChar w:fldCharType="begin"/>
          </w:r>
          <w:r>
            <w:instrText xml:space="preserve"> PAGE   \* MERGEFORMAT </w:instrText>
          </w:r>
          <w:r>
            <w:rPr>
              <w:rFonts w:eastAsia="Calibri"/>
              <w:szCs w:val="28"/>
            </w:rPr>
            <w:fldChar w:fldCharType="separate"/>
          </w:r>
          <w:r w:rsidRPr="00FE518F">
            <w:rPr>
              <w:rFonts w:eastAsia="Times New Roman"/>
              <w:noProof/>
              <w:sz w:val="16"/>
              <w:szCs w:val="16"/>
              <w:lang w:bidi="en-US"/>
            </w:rPr>
            <w:t>2</w:t>
          </w:r>
          <w:r>
            <w:rPr>
              <w:rFonts w:eastAsia="Times New Roman"/>
              <w:noProof/>
              <w:sz w:val="16"/>
              <w:szCs w:val="16"/>
              <w:lang w:bidi="en-US"/>
            </w:rPr>
            <w:fldChar w:fldCharType="end"/>
          </w:r>
        </w:p>
      </w:tc>
    </w:tr>
  </w:tbl>
  <w:p w:rsidR="001C1960" w:rsidRPr="004178AC" w:rsidRDefault="001C1960" w:rsidP="001E62E1">
    <w:pPr>
      <w:pStyle w:val="Header"/>
      <w:rPr>
        <w:rStyle w:val="PageNumber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60" w:rsidRDefault="001C1960">
    <w:pPr>
      <w:pStyle w:val="Header1"/>
      <w:rPr>
        <w:rStyle w:val="PageNumber1"/>
        <w:sz w:val="16"/>
      </w:rPr>
    </w:pPr>
    <w:r>
      <w:rPr>
        <w:sz w:val="16"/>
      </w:rPr>
      <w:t>Glen Canyon Dam Technical Work Group</w:t>
    </w:r>
    <w:r>
      <w:rPr>
        <w:sz w:val="16"/>
      </w:rPr>
      <w:tab/>
    </w:r>
    <w:r>
      <w:rPr>
        <w:sz w:val="16"/>
      </w:rPr>
      <w:tab/>
    </w:r>
    <w:r>
      <w:rPr>
        <w:sz w:val="16"/>
      </w:rPr>
      <w:tab/>
      <w:t xml:space="preserve">Page </w:t>
    </w:r>
    <w:r>
      <w:rPr>
        <w:rStyle w:val="PageNumber1"/>
        <w:sz w:val="16"/>
      </w:rPr>
      <w:fldChar w:fldCharType="begin"/>
    </w:r>
    <w:r>
      <w:rPr>
        <w:rStyle w:val="PageNumber1"/>
        <w:sz w:val="16"/>
      </w:rPr>
      <w:instrText xml:space="preserve"> PAGE </w:instrText>
    </w:r>
    <w:r>
      <w:rPr>
        <w:rStyle w:val="PageNumber1"/>
        <w:sz w:val="16"/>
      </w:rPr>
      <w:fldChar w:fldCharType="separate"/>
    </w:r>
    <w:r>
      <w:rPr>
        <w:rStyle w:val="PageNumber1"/>
        <w:sz w:val="16"/>
      </w:rPr>
      <w:t>4</w:t>
    </w:r>
    <w:r>
      <w:rPr>
        <w:rStyle w:val="PageNumber1"/>
        <w:sz w:val="16"/>
      </w:rPr>
      <w:fldChar w:fldCharType="end"/>
    </w:r>
  </w:p>
  <w:p w:rsidR="001C1960" w:rsidRDefault="001C1960">
    <w:pPr>
      <w:pStyle w:val="Header1"/>
      <w:rPr>
        <w:rStyle w:val="PageNumber1"/>
        <w:sz w:val="16"/>
      </w:rPr>
    </w:pPr>
    <w:r>
      <w:rPr>
        <w:rStyle w:val="PageNumber1"/>
        <w:sz w:val="16"/>
      </w:rPr>
      <w:t>Minutes of October 20, 2011, Meeting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60" w:rsidRDefault="001C1960">
    <w:pPr>
      <w:pStyle w:val="Header"/>
    </w:pPr>
  </w:p>
  <w:tbl>
    <w:tblPr>
      <w:tblW w:w="5000" w:type="pct"/>
      <w:tblInd w:w="108" w:type="dxa"/>
      <w:tblLook w:val="01E0" w:firstRow="1" w:lastRow="1" w:firstColumn="1" w:lastColumn="1" w:noHBand="0" w:noVBand="0"/>
    </w:tblPr>
    <w:tblGrid>
      <w:gridCol w:w="9288"/>
      <w:gridCol w:w="1152"/>
    </w:tblGrid>
    <w:tr w:rsidR="001C1960" w:rsidTr="001E62E1">
      <w:tc>
        <w:tcPr>
          <w:tcW w:w="0" w:type="auto"/>
          <w:tcBorders>
            <w:top w:val="nil"/>
            <w:left w:val="nil"/>
            <w:bottom w:val="nil"/>
            <w:right w:val="single" w:sz="6" w:space="0" w:color="000000" w:themeColor="text1"/>
          </w:tcBorders>
          <w:hideMark/>
        </w:tcPr>
        <w:p w:rsidR="001C1960" w:rsidRDefault="001C1960" w:rsidP="001E62E1">
          <w:pPr>
            <w:pStyle w:val="Header"/>
            <w:ind w:left="-18" w:firstLine="18"/>
            <w:rPr>
              <w:rFonts w:ascii="Calibri" w:eastAsia="Times New Roman" w:hAnsi="Calibri"/>
              <w:sz w:val="16"/>
              <w:szCs w:val="16"/>
              <w:lang w:bidi="en-US"/>
            </w:rPr>
          </w:pPr>
          <w:r>
            <w:rPr>
              <w:rFonts w:ascii="Calibri" w:eastAsia="Times New Roman" w:hAnsi="Calibri"/>
              <w:sz w:val="16"/>
              <w:szCs w:val="16"/>
              <w:lang w:bidi="en-US"/>
            </w:rPr>
            <w:t>Glen Canyon Dam Technical  Work Group</w:t>
          </w:r>
        </w:p>
        <w:p w:rsidR="001C1960" w:rsidRDefault="00B71B06" w:rsidP="00B71B06">
          <w:pPr>
            <w:pStyle w:val="Header"/>
            <w:ind w:left="-18" w:firstLine="18"/>
            <w:rPr>
              <w:rFonts w:ascii="Calibri" w:eastAsia="Times New Roman" w:hAnsi="Calibri"/>
              <w:sz w:val="16"/>
              <w:szCs w:val="16"/>
              <w:lang w:bidi="en-US"/>
            </w:rPr>
          </w:pPr>
          <w:r>
            <w:rPr>
              <w:rFonts w:ascii="Calibri" w:eastAsia="Times New Roman" w:hAnsi="Calibri"/>
              <w:sz w:val="16"/>
              <w:szCs w:val="16"/>
              <w:lang w:bidi="en-US"/>
            </w:rPr>
            <w:t>Final</w:t>
          </w:r>
          <w:r w:rsidR="001C1960">
            <w:rPr>
              <w:rFonts w:ascii="Calibri" w:eastAsia="Times New Roman" w:hAnsi="Calibri"/>
              <w:sz w:val="16"/>
              <w:szCs w:val="16"/>
              <w:lang w:bidi="en-US"/>
            </w:rPr>
            <w:t xml:space="preserve"> Minutes of October 28-29, 2014, Meeting</w:t>
          </w:r>
        </w:p>
      </w:tc>
      <w:tc>
        <w:tcPr>
          <w:tcW w:w="1152" w:type="dxa"/>
          <w:tcBorders>
            <w:top w:val="nil"/>
            <w:left w:val="single" w:sz="6" w:space="0" w:color="000000" w:themeColor="text1"/>
            <w:bottom w:val="nil"/>
            <w:right w:val="nil"/>
          </w:tcBorders>
        </w:tcPr>
        <w:p w:rsidR="001C1960" w:rsidRDefault="001C1960">
          <w:pPr>
            <w:pStyle w:val="Header"/>
            <w:rPr>
              <w:rFonts w:eastAsia="Times New Roman" w:cs="Arial"/>
              <w:sz w:val="16"/>
              <w:szCs w:val="16"/>
              <w:lang w:bidi="en-US"/>
            </w:rPr>
          </w:pPr>
        </w:p>
        <w:p w:rsidR="001C1960" w:rsidRDefault="001C1960">
          <w:pPr>
            <w:pStyle w:val="Header"/>
            <w:rPr>
              <w:rFonts w:eastAsia="Times New Roman"/>
              <w:b/>
              <w:sz w:val="16"/>
              <w:szCs w:val="16"/>
              <w:lang w:bidi="en-US"/>
            </w:rPr>
          </w:pPr>
          <w:r>
            <w:rPr>
              <w:rFonts w:eastAsia="Times New Roman"/>
              <w:sz w:val="16"/>
              <w:szCs w:val="16"/>
              <w:lang w:bidi="en-US"/>
            </w:rPr>
            <w:t xml:space="preserve">Page </w:t>
          </w:r>
          <w:r>
            <w:rPr>
              <w:rFonts w:eastAsia="Calibri"/>
              <w:szCs w:val="28"/>
            </w:rPr>
            <w:fldChar w:fldCharType="begin"/>
          </w:r>
          <w:r>
            <w:instrText xml:space="preserve"> PAGE   \* MERGEFORMAT </w:instrText>
          </w:r>
          <w:r>
            <w:rPr>
              <w:rFonts w:eastAsia="Calibri"/>
              <w:szCs w:val="28"/>
            </w:rPr>
            <w:fldChar w:fldCharType="separate"/>
          </w:r>
          <w:r w:rsidR="00B71B06" w:rsidRPr="00B71B06">
            <w:rPr>
              <w:rFonts w:eastAsia="Times New Roman"/>
              <w:noProof/>
              <w:sz w:val="16"/>
              <w:szCs w:val="16"/>
              <w:lang w:bidi="en-US"/>
            </w:rPr>
            <w:t>13</w:t>
          </w:r>
          <w:r>
            <w:rPr>
              <w:rFonts w:eastAsia="Times New Roman"/>
              <w:noProof/>
              <w:sz w:val="16"/>
              <w:szCs w:val="16"/>
              <w:lang w:bidi="en-US"/>
            </w:rPr>
            <w:fldChar w:fldCharType="end"/>
          </w:r>
        </w:p>
      </w:tc>
    </w:tr>
  </w:tbl>
  <w:p w:rsidR="001C1960" w:rsidRPr="004178AC" w:rsidRDefault="001C1960" w:rsidP="001E62E1">
    <w:pPr>
      <w:pStyle w:val="Header"/>
      <w:rPr>
        <w:rStyle w:val="PageNumber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60" w:rsidRPr="00711B39" w:rsidRDefault="001C1960" w:rsidP="001E62E1">
    <w:pPr>
      <w:pStyle w:val="Header"/>
    </w:pPr>
    <w:r w:rsidRPr="00711B39">
      <w:t>Glen Canyon Dam Adaptive Management Work Group</w:t>
    </w:r>
    <w:r w:rsidRPr="00711B39">
      <w:tab/>
    </w:r>
    <w:r>
      <w:tab/>
    </w:r>
    <w:r w:rsidRPr="00711B39">
      <w:t xml:space="preserve">Page </w:t>
    </w:r>
    <w:r>
      <w:fldChar w:fldCharType="begin"/>
    </w:r>
    <w:r>
      <w:instrText xml:space="preserve"> PAGE   \* MERGEFORMAT </w:instrText>
    </w:r>
    <w:r>
      <w:fldChar w:fldCharType="separate"/>
    </w:r>
    <w:r>
      <w:rPr>
        <w:noProof/>
      </w:rPr>
      <w:t>13</w:t>
    </w:r>
    <w:r>
      <w:rPr>
        <w:noProof/>
      </w:rPr>
      <w:fldChar w:fldCharType="end"/>
    </w:r>
  </w:p>
  <w:p w:rsidR="001C1960" w:rsidRDefault="001C1960" w:rsidP="001E62E1">
    <w:pPr>
      <w:pStyle w:val="Header"/>
    </w:pPr>
    <w:r w:rsidRPr="00711B39">
      <w:t>D</w:t>
    </w:r>
    <w:r>
      <w:t>RAFT</w:t>
    </w:r>
    <w:r w:rsidRPr="00711B39">
      <w:t xml:space="preserve"> Minutes of </w:t>
    </w:r>
    <w:r>
      <w:t>February 9-10, 2011, Meeting</w:t>
    </w:r>
  </w:p>
  <w:p w:rsidR="001C1960" w:rsidRDefault="001C1960" w:rsidP="001E62E1">
    <w:pPr>
      <w:pStyle w:val="Header"/>
    </w:pPr>
  </w:p>
  <w:p w:rsidR="001C1960" w:rsidRDefault="001C19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03"/>
    <w:multiLevelType w:val="hybridMultilevel"/>
    <w:tmpl w:val="4146A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C4A92"/>
    <w:multiLevelType w:val="hybridMultilevel"/>
    <w:tmpl w:val="0C82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36CB2"/>
    <w:multiLevelType w:val="hybridMultilevel"/>
    <w:tmpl w:val="97EC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560E4"/>
    <w:multiLevelType w:val="hybridMultilevel"/>
    <w:tmpl w:val="BDE81C84"/>
    <w:lvl w:ilvl="0" w:tplc="DA32678C">
      <w:start w:val="2014"/>
      <w:numFmt w:val="bullet"/>
      <w:lvlText w:val="-"/>
      <w:lvlJc w:val="left"/>
      <w:pPr>
        <w:ind w:left="456" w:hanging="360"/>
      </w:pPr>
      <w:rPr>
        <w:rFonts w:ascii="Calibri" w:eastAsiaTheme="minorHAnsi" w:hAnsi="Calibri" w:cstheme="minorBid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4">
    <w:nsid w:val="278E3FCA"/>
    <w:multiLevelType w:val="hybridMultilevel"/>
    <w:tmpl w:val="B10CC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A6DEE"/>
    <w:multiLevelType w:val="hybridMultilevel"/>
    <w:tmpl w:val="0E8215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360162B"/>
    <w:multiLevelType w:val="hybridMultilevel"/>
    <w:tmpl w:val="313EA90E"/>
    <w:lvl w:ilvl="0" w:tplc="1FBA7518">
      <w:start w:val="1"/>
      <w:numFmt w:val="bullet"/>
      <w:lvlText w:val="•"/>
      <w:lvlJc w:val="left"/>
      <w:pPr>
        <w:tabs>
          <w:tab w:val="num" w:pos="720"/>
        </w:tabs>
        <w:ind w:left="720" w:hanging="360"/>
      </w:pPr>
      <w:rPr>
        <w:rFonts w:ascii="Times New Roman" w:hAnsi="Times New Roman" w:hint="default"/>
      </w:rPr>
    </w:lvl>
    <w:lvl w:ilvl="1" w:tplc="8B1C4F76" w:tentative="1">
      <w:start w:val="1"/>
      <w:numFmt w:val="bullet"/>
      <w:lvlText w:val="•"/>
      <w:lvlJc w:val="left"/>
      <w:pPr>
        <w:tabs>
          <w:tab w:val="num" w:pos="1440"/>
        </w:tabs>
        <w:ind w:left="1440" w:hanging="360"/>
      </w:pPr>
      <w:rPr>
        <w:rFonts w:ascii="Times New Roman" w:hAnsi="Times New Roman" w:hint="default"/>
      </w:rPr>
    </w:lvl>
    <w:lvl w:ilvl="2" w:tplc="C35C1112" w:tentative="1">
      <w:start w:val="1"/>
      <w:numFmt w:val="bullet"/>
      <w:lvlText w:val="•"/>
      <w:lvlJc w:val="left"/>
      <w:pPr>
        <w:tabs>
          <w:tab w:val="num" w:pos="2160"/>
        </w:tabs>
        <w:ind w:left="2160" w:hanging="360"/>
      </w:pPr>
      <w:rPr>
        <w:rFonts w:ascii="Times New Roman" w:hAnsi="Times New Roman" w:hint="default"/>
      </w:rPr>
    </w:lvl>
    <w:lvl w:ilvl="3" w:tplc="4EA0AA70" w:tentative="1">
      <w:start w:val="1"/>
      <w:numFmt w:val="bullet"/>
      <w:lvlText w:val="•"/>
      <w:lvlJc w:val="left"/>
      <w:pPr>
        <w:tabs>
          <w:tab w:val="num" w:pos="2880"/>
        </w:tabs>
        <w:ind w:left="2880" w:hanging="360"/>
      </w:pPr>
      <w:rPr>
        <w:rFonts w:ascii="Times New Roman" w:hAnsi="Times New Roman" w:hint="default"/>
      </w:rPr>
    </w:lvl>
    <w:lvl w:ilvl="4" w:tplc="FB581FB8" w:tentative="1">
      <w:start w:val="1"/>
      <w:numFmt w:val="bullet"/>
      <w:lvlText w:val="•"/>
      <w:lvlJc w:val="left"/>
      <w:pPr>
        <w:tabs>
          <w:tab w:val="num" w:pos="3600"/>
        </w:tabs>
        <w:ind w:left="3600" w:hanging="360"/>
      </w:pPr>
      <w:rPr>
        <w:rFonts w:ascii="Times New Roman" w:hAnsi="Times New Roman" w:hint="default"/>
      </w:rPr>
    </w:lvl>
    <w:lvl w:ilvl="5" w:tplc="21BC69AE" w:tentative="1">
      <w:start w:val="1"/>
      <w:numFmt w:val="bullet"/>
      <w:lvlText w:val="•"/>
      <w:lvlJc w:val="left"/>
      <w:pPr>
        <w:tabs>
          <w:tab w:val="num" w:pos="4320"/>
        </w:tabs>
        <w:ind w:left="4320" w:hanging="360"/>
      </w:pPr>
      <w:rPr>
        <w:rFonts w:ascii="Times New Roman" w:hAnsi="Times New Roman" w:hint="default"/>
      </w:rPr>
    </w:lvl>
    <w:lvl w:ilvl="6" w:tplc="D4624C0A" w:tentative="1">
      <w:start w:val="1"/>
      <w:numFmt w:val="bullet"/>
      <w:lvlText w:val="•"/>
      <w:lvlJc w:val="left"/>
      <w:pPr>
        <w:tabs>
          <w:tab w:val="num" w:pos="5040"/>
        </w:tabs>
        <w:ind w:left="5040" w:hanging="360"/>
      </w:pPr>
      <w:rPr>
        <w:rFonts w:ascii="Times New Roman" w:hAnsi="Times New Roman" w:hint="default"/>
      </w:rPr>
    </w:lvl>
    <w:lvl w:ilvl="7" w:tplc="8CF2B9F4" w:tentative="1">
      <w:start w:val="1"/>
      <w:numFmt w:val="bullet"/>
      <w:lvlText w:val="•"/>
      <w:lvlJc w:val="left"/>
      <w:pPr>
        <w:tabs>
          <w:tab w:val="num" w:pos="5760"/>
        </w:tabs>
        <w:ind w:left="5760" w:hanging="360"/>
      </w:pPr>
      <w:rPr>
        <w:rFonts w:ascii="Times New Roman" w:hAnsi="Times New Roman" w:hint="default"/>
      </w:rPr>
    </w:lvl>
    <w:lvl w:ilvl="8" w:tplc="5F2CB6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3C4EC2"/>
    <w:multiLevelType w:val="hybridMultilevel"/>
    <w:tmpl w:val="441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13293"/>
    <w:multiLevelType w:val="hybridMultilevel"/>
    <w:tmpl w:val="FDCE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1656F"/>
    <w:multiLevelType w:val="hybridMultilevel"/>
    <w:tmpl w:val="4E02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C7EB7"/>
    <w:multiLevelType w:val="hybridMultilevel"/>
    <w:tmpl w:val="672EE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D82CB94">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D6651"/>
    <w:multiLevelType w:val="hybridMultilevel"/>
    <w:tmpl w:val="50183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103461"/>
    <w:multiLevelType w:val="hybridMultilevel"/>
    <w:tmpl w:val="6150A3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7C6CF4"/>
    <w:multiLevelType w:val="hybridMultilevel"/>
    <w:tmpl w:val="4E28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B7A26"/>
    <w:multiLevelType w:val="hybridMultilevel"/>
    <w:tmpl w:val="BC1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D2384"/>
    <w:multiLevelType w:val="hybridMultilevel"/>
    <w:tmpl w:val="EF9A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655A0"/>
    <w:multiLevelType w:val="hybridMultilevel"/>
    <w:tmpl w:val="3D5EB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B5569D"/>
    <w:multiLevelType w:val="hybridMultilevel"/>
    <w:tmpl w:val="A4560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DE7887"/>
    <w:multiLevelType w:val="hybridMultilevel"/>
    <w:tmpl w:val="72D8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96934"/>
    <w:multiLevelType w:val="hybridMultilevel"/>
    <w:tmpl w:val="263C2BC4"/>
    <w:lvl w:ilvl="0" w:tplc="04090003">
      <w:start w:val="1"/>
      <w:numFmt w:val="bullet"/>
      <w:lvlText w:val="o"/>
      <w:lvlJc w:val="left"/>
      <w:pPr>
        <w:ind w:left="7200" w:hanging="360"/>
      </w:pPr>
      <w:rPr>
        <w:rFonts w:ascii="Courier New" w:hAnsi="Courier New" w:cs="Courier New"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num w:numId="1">
    <w:abstractNumId w:val="3"/>
  </w:num>
  <w:num w:numId="2">
    <w:abstractNumId w:val="4"/>
  </w:num>
  <w:num w:numId="3">
    <w:abstractNumId w:val="6"/>
  </w:num>
  <w:num w:numId="4">
    <w:abstractNumId w:val="15"/>
  </w:num>
  <w:num w:numId="5">
    <w:abstractNumId w:val="14"/>
  </w:num>
  <w:num w:numId="6">
    <w:abstractNumId w:val="13"/>
  </w:num>
  <w:num w:numId="7">
    <w:abstractNumId w:val="10"/>
  </w:num>
  <w:num w:numId="8">
    <w:abstractNumId w:val="1"/>
  </w:num>
  <w:num w:numId="9">
    <w:abstractNumId w:val="7"/>
  </w:num>
  <w:num w:numId="10">
    <w:abstractNumId w:val="9"/>
  </w:num>
  <w:num w:numId="11">
    <w:abstractNumId w:val="0"/>
  </w:num>
  <w:num w:numId="12">
    <w:abstractNumId w:val="16"/>
  </w:num>
  <w:num w:numId="13">
    <w:abstractNumId w:val="19"/>
  </w:num>
  <w:num w:numId="14">
    <w:abstractNumId w:val="2"/>
  </w:num>
  <w:num w:numId="15">
    <w:abstractNumId w:val="5"/>
  </w:num>
  <w:num w:numId="16">
    <w:abstractNumId w:val="11"/>
  </w:num>
  <w:num w:numId="17">
    <w:abstractNumId w:val="18"/>
  </w:num>
  <w:num w:numId="18">
    <w:abstractNumId w:val="12"/>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F7"/>
    <w:rsid w:val="00000A5D"/>
    <w:rsid w:val="00001A85"/>
    <w:rsid w:val="00003FBA"/>
    <w:rsid w:val="00012238"/>
    <w:rsid w:val="00014577"/>
    <w:rsid w:val="00016100"/>
    <w:rsid w:val="00030F32"/>
    <w:rsid w:val="0003704B"/>
    <w:rsid w:val="00037405"/>
    <w:rsid w:val="00043C45"/>
    <w:rsid w:val="00044509"/>
    <w:rsid w:val="0004566C"/>
    <w:rsid w:val="000564EB"/>
    <w:rsid w:val="000605CB"/>
    <w:rsid w:val="00062BBD"/>
    <w:rsid w:val="0006355D"/>
    <w:rsid w:val="00075AEB"/>
    <w:rsid w:val="00077C4E"/>
    <w:rsid w:val="000933ED"/>
    <w:rsid w:val="00095C82"/>
    <w:rsid w:val="000A021A"/>
    <w:rsid w:val="000A170E"/>
    <w:rsid w:val="000B430C"/>
    <w:rsid w:val="000B66A2"/>
    <w:rsid w:val="000C4C0C"/>
    <w:rsid w:val="000C7801"/>
    <w:rsid w:val="000E4583"/>
    <w:rsid w:val="000E46F3"/>
    <w:rsid w:val="00102C21"/>
    <w:rsid w:val="00125232"/>
    <w:rsid w:val="00127D77"/>
    <w:rsid w:val="00133BEE"/>
    <w:rsid w:val="00142FAC"/>
    <w:rsid w:val="00143AF2"/>
    <w:rsid w:val="00162FA6"/>
    <w:rsid w:val="00164299"/>
    <w:rsid w:val="001800D3"/>
    <w:rsid w:val="001A0410"/>
    <w:rsid w:val="001A456A"/>
    <w:rsid w:val="001C1960"/>
    <w:rsid w:val="001D2704"/>
    <w:rsid w:val="001D55A9"/>
    <w:rsid w:val="001E3193"/>
    <w:rsid w:val="001E37DB"/>
    <w:rsid w:val="001E62E1"/>
    <w:rsid w:val="001F3794"/>
    <w:rsid w:val="00213B56"/>
    <w:rsid w:val="00217726"/>
    <w:rsid w:val="00221167"/>
    <w:rsid w:val="002339FF"/>
    <w:rsid w:val="00243B8E"/>
    <w:rsid w:val="00252375"/>
    <w:rsid w:val="0026042B"/>
    <w:rsid w:val="00273FEB"/>
    <w:rsid w:val="00296DE7"/>
    <w:rsid w:val="002B419D"/>
    <w:rsid w:val="002B4F06"/>
    <w:rsid w:val="002E1149"/>
    <w:rsid w:val="002E1912"/>
    <w:rsid w:val="002E2918"/>
    <w:rsid w:val="002F4CEF"/>
    <w:rsid w:val="002F7EAF"/>
    <w:rsid w:val="00310833"/>
    <w:rsid w:val="00313004"/>
    <w:rsid w:val="00313078"/>
    <w:rsid w:val="003223F0"/>
    <w:rsid w:val="0032585B"/>
    <w:rsid w:val="00325BAF"/>
    <w:rsid w:val="00334ACC"/>
    <w:rsid w:val="00341B25"/>
    <w:rsid w:val="0034227B"/>
    <w:rsid w:val="00342BE3"/>
    <w:rsid w:val="00346423"/>
    <w:rsid w:val="00351FB0"/>
    <w:rsid w:val="0035616A"/>
    <w:rsid w:val="00364D48"/>
    <w:rsid w:val="00373E3E"/>
    <w:rsid w:val="00374267"/>
    <w:rsid w:val="0037491B"/>
    <w:rsid w:val="00377283"/>
    <w:rsid w:val="003772D9"/>
    <w:rsid w:val="00387F5B"/>
    <w:rsid w:val="00392B21"/>
    <w:rsid w:val="0039520E"/>
    <w:rsid w:val="003A2100"/>
    <w:rsid w:val="003A4A90"/>
    <w:rsid w:val="003B291B"/>
    <w:rsid w:val="003B3AF8"/>
    <w:rsid w:val="003B7B9D"/>
    <w:rsid w:val="003C124D"/>
    <w:rsid w:val="003C2A45"/>
    <w:rsid w:val="003E527F"/>
    <w:rsid w:val="003F3D43"/>
    <w:rsid w:val="003F7F9A"/>
    <w:rsid w:val="004013EF"/>
    <w:rsid w:val="004015BF"/>
    <w:rsid w:val="00403E65"/>
    <w:rsid w:val="00405A1C"/>
    <w:rsid w:val="00407277"/>
    <w:rsid w:val="0042144A"/>
    <w:rsid w:val="0042283C"/>
    <w:rsid w:val="00424245"/>
    <w:rsid w:val="00460556"/>
    <w:rsid w:val="00461FD9"/>
    <w:rsid w:val="00465DBF"/>
    <w:rsid w:val="00470FE6"/>
    <w:rsid w:val="0047123D"/>
    <w:rsid w:val="004A3276"/>
    <w:rsid w:val="004B5F84"/>
    <w:rsid w:val="004C269D"/>
    <w:rsid w:val="004E6F17"/>
    <w:rsid w:val="004F73C6"/>
    <w:rsid w:val="005003F1"/>
    <w:rsid w:val="00503812"/>
    <w:rsid w:val="00512622"/>
    <w:rsid w:val="005167EC"/>
    <w:rsid w:val="00521C0F"/>
    <w:rsid w:val="00525F26"/>
    <w:rsid w:val="0052600B"/>
    <w:rsid w:val="005336E9"/>
    <w:rsid w:val="00554E93"/>
    <w:rsid w:val="005641D3"/>
    <w:rsid w:val="00566DC7"/>
    <w:rsid w:val="00573963"/>
    <w:rsid w:val="0057415B"/>
    <w:rsid w:val="00575072"/>
    <w:rsid w:val="00580250"/>
    <w:rsid w:val="00580733"/>
    <w:rsid w:val="00584DF6"/>
    <w:rsid w:val="00587636"/>
    <w:rsid w:val="00593C78"/>
    <w:rsid w:val="005979D1"/>
    <w:rsid w:val="005A2A15"/>
    <w:rsid w:val="005A516C"/>
    <w:rsid w:val="005A7BB9"/>
    <w:rsid w:val="005B1535"/>
    <w:rsid w:val="005B2608"/>
    <w:rsid w:val="005B4986"/>
    <w:rsid w:val="005C246A"/>
    <w:rsid w:val="005C4CA4"/>
    <w:rsid w:val="005C65F5"/>
    <w:rsid w:val="005C7963"/>
    <w:rsid w:val="005D361F"/>
    <w:rsid w:val="005E0460"/>
    <w:rsid w:val="005E583B"/>
    <w:rsid w:val="005E6232"/>
    <w:rsid w:val="005E6C64"/>
    <w:rsid w:val="00606186"/>
    <w:rsid w:val="00615276"/>
    <w:rsid w:val="00620D34"/>
    <w:rsid w:val="00624808"/>
    <w:rsid w:val="00625AB2"/>
    <w:rsid w:val="00626845"/>
    <w:rsid w:val="006269EA"/>
    <w:rsid w:val="00630023"/>
    <w:rsid w:val="00631419"/>
    <w:rsid w:val="006365FD"/>
    <w:rsid w:val="00636F09"/>
    <w:rsid w:val="0064203F"/>
    <w:rsid w:val="00643240"/>
    <w:rsid w:val="00643890"/>
    <w:rsid w:val="0065334D"/>
    <w:rsid w:val="00653469"/>
    <w:rsid w:val="00661294"/>
    <w:rsid w:val="00664E97"/>
    <w:rsid w:val="00667E60"/>
    <w:rsid w:val="0067173A"/>
    <w:rsid w:val="00677183"/>
    <w:rsid w:val="00680B06"/>
    <w:rsid w:val="00680F43"/>
    <w:rsid w:val="006A0EC7"/>
    <w:rsid w:val="006A5E9A"/>
    <w:rsid w:val="006B061F"/>
    <w:rsid w:val="006C0527"/>
    <w:rsid w:val="006C3890"/>
    <w:rsid w:val="006D23A3"/>
    <w:rsid w:val="006D3089"/>
    <w:rsid w:val="006F69C7"/>
    <w:rsid w:val="00701E0B"/>
    <w:rsid w:val="00704C29"/>
    <w:rsid w:val="007122F5"/>
    <w:rsid w:val="00721F83"/>
    <w:rsid w:val="00723ACC"/>
    <w:rsid w:val="007358A3"/>
    <w:rsid w:val="00741281"/>
    <w:rsid w:val="00747A96"/>
    <w:rsid w:val="0075465B"/>
    <w:rsid w:val="00764AD9"/>
    <w:rsid w:val="00764EFF"/>
    <w:rsid w:val="007674AA"/>
    <w:rsid w:val="007722F4"/>
    <w:rsid w:val="00773DD5"/>
    <w:rsid w:val="0078352D"/>
    <w:rsid w:val="007907BC"/>
    <w:rsid w:val="00791C29"/>
    <w:rsid w:val="007B342A"/>
    <w:rsid w:val="007C70DB"/>
    <w:rsid w:val="007E7C72"/>
    <w:rsid w:val="008006BE"/>
    <w:rsid w:val="00812373"/>
    <w:rsid w:val="008147EF"/>
    <w:rsid w:val="00837A18"/>
    <w:rsid w:val="00840F76"/>
    <w:rsid w:val="00842A33"/>
    <w:rsid w:val="00846AAF"/>
    <w:rsid w:val="00857970"/>
    <w:rsid w:val="00862A7E"/>
    <w:rsid w:val="008650AB"/>
    <w:rsid w:val="00873398"/>
    <w:rsid w:val="008769AD"/>
    <w:rsid w:val="00881990"/>
    <w:rsid w:val="008823DA"/>
    <w:rsid w:val="00884587"/>
    <w:rsid w:val="00887AA8"/>
    <w:rsid w:val="008A7E18"/>
    <w:rsid w:val="008C0221"/>
    <w:rsid w:val="008C3216"/>
    <w:rsid w:val="008C5A8A"/>
    <w:rsid w:val="008C7A06"/>
    <w:rsid w:val="008D08A1"/>
    <w:rsid w:val="008D552A"/>
    <w:rsid w:val="008E0C65"/>
    <w:rsid w:val="008E2DC1"/>
    <w:rsid w:val="008E4DD7"/>
    <w:rsid w:val="00901DA7"/>
    <w:rsid w:val="00906F8B"/>
    <w:rsid w:val="00911F71"/>
    <w:rsid w:val="009233D9"/>
    <w:rsid w:val="00924C89"/>
    <w:rsid w:val="00947145"/>
    <w:rsid w:val="00947A91"/>
    <w:rsid w:val="009536F5"/>
    <w:rsid w:val="00955D98"/>
    <w:rsid w:val="00967805"/>
    <w:rsid w:val="00973903"/>
    <w:rsid w:val="00980806"/>
    <w:rsid w:val="009B4A85"/>
    <w:rsid w:val="009B4B97"/>
    <w:rsid w:val="009D08CA"/>
    <w:rsid w:val="009D596B"/>
    <w:rsid w:val="009F6C47"/>
    <w:rsid w:val="00A03B16"/>
    <w:rsid w:val="00A05CFB"/>
    <w:rsid w:val="00A100C0"/>
    <w:rsid w:val="00A1474C"/>
    <w:rsid w:val="00A27863"/>
    <w:rsid w:val="00A278EF"/>
    <w:rsid w:val="00A3062E"/>
    <w:rsid w:val="00A40148"/>
    <w:rsid w:val="00A41141"/>
    <w:rsid w:val="00A54E5E"/>
    <w:rsid w:val="00A644D6"/>
    <w:rsid w:val="00A71FC0"/>
    <w:rsid w:val="00A81F2B"/>
    <w:rsid w:val="00A92CE0"/>
    <w:rsid w:val="00AA54C0"/>
    <w:rsid w:val="00AB5E1E"/>
    <w:rsid w:val="00AB6990"/>
    <w:rsid w:val="00AB6D10"/>
    <w:rsid w:val="00AC118B"/>
    <w:rsid w:val="00AC4DCD"/>
    <w:rsid w:val="00AC5093"/>
    <w:rsid w:val="00AE5CBC"/>
    <w:rsid w:val="00AF11F6"/>
    <w:rsid w:val="00AF6BB1"/>
    <w:rsid w:val="00AF729F"/>
    <w:rsid w:val="00B11C4E"/>
    <w:rsid w:val="00B12BA3"/>
    <w:rsid w:val="00B16DF7"/>
    <w:rsid w:val="00B214E1"/>
    <w:rsid w:val="00B24639"/>
    <w:rsid w:val="00B334DE"/>
    <w:rsid w:val="00B42338"/>
    <w:rsid w:val="00B43C73"/>
    <w:rsid w:val="00B52384"/>
    <w:rsid w:val="00B545AE"/>
    <w:rsid w:val="00B63682"/>
    <w:rsid w:val="00B71B06"/>
    <w:rsid w:val="00B76A7C"/>
    <w:rsid w:val="00B858B0"/>
    <w:rsid w:val="00B87B04"/>
    <w:rsid w:val="00BA0EFA"/>
    <w:rsid w:val="00BB1632"/>
    <w:rsid w:val="00BB3C10"/>
    <w:rsid w:val="00BD0E42"/>
    <w:rsid w:val="00BD4571"/>
    <w:rsid w:val="00C03695"/>
    <w:rsid w:val="00C249B4"/>
    <w:rsid w:val="00C25FEE"/>
    <w:rsid w:val="00C31936"/>
    <w:rsid w:val="00C351DC"/>
    <w:rsid w:val="00C46D2A"/>
    <w:rsid w:val="00C52922"/>
    <w:rsid w:val="00C52B54"/>
    <w:rsid w:val="00C542AD"/>
    <w:rsid w:val="00C55A1E"/>
    <w:rsid w:val="00C55F38"/>
    <w:rsid w:val="00C569AA"/>
    <w:rsid w:val="00C64194"/>
    <w:rsid w:val="00C76A34"/>
    <w:rsid w:val="00C76C7A"/>
    <w:rsid w:val="00C930D9"/>
    <w:rsid w:val="00C96442"/>
    <w:rsid w:val="00CA1709"/>
    <w:rsid w:val="00CA7EBC"/>
    <w:rsid w:val="00CB3D6C"/>
    <w:rsid w:val="00CB46DC"/>
    <w:rsid w:val="00CB6C3B"/>
    <w:rsid w:val="00CD2860"/>
    <w:rsid w:val="00CF06CF"/>
    <w:rsid w:val="00D0135C"/>
    <w:rsid w:val="00D156E3"/>
    <w:rsid w:val="00D20C5F"/>
    <w:rsid w:val="00D361F4"/>
    <w:rsid w:val="00D361F5"/>
    <w:rsid w:val="00D41210"/>
    <w:rsid w:val="00D41243"/>
    <w:rsid w:val="00D42BFA"/>
    <w:rsid w:val="00D433A1"/>
    <w:rsid w:val="00D46C31"/>
    <w:rsid w:val="00D50F4B"/>
    <w:rsid w:val="00D511AB"/>
    <w:rsid w:val="00D528A8"/>
    <w:rsid w:val="00D531FA"/>
    <w:rsid w:val="00D5449C"/>
    <w:rsid w:val="00D576C1"/>
    <w:rsid w:val="00D577B8"/>
    <w:rsid w:val="00D602E6"/>
    <w:rsid w:val="00D62A81"/>
    <w:rsid w:val="00D6394B"/>
    <w:rsid w:val="00D843B9"/>
    <w:rsid w:val="00DA170B"/>
    <w:rsid w:val="00DA1F60"/>
    <w:rsid w:val="00DA2F96"/>
    <w:rsid w:val="00DA4BAC"/>
    <w:rsid w:val="00DB005B"/>
    <w:rsid w:val="00DB6504"/>
    <w:rsid w:val="00DD65C4"/>
    <w:rsid w:val="00DF111D"/>
    <w:rsid w:val="00DF3BB3"/>
    <w:rsid w:val="00DF7E48"/>
    <w:rsid w:val="00E021DA"/>
    <w:rsid w:val="00E1227E"/>
    <w:rsid w:val="00E47DF8"/>
    <w:rsid w:val="00E6536D"/>
    <w:rsid w:val="00E70F5F"/>
    <w:rsid w:val="00E7163C"/>
    <w:rsid w:val="00E81B6E"/>
    <w:rsid w:val="00E91D88"/>
    <w:rsid w:val="00E958A8"/>
    <w:rsid w:val="00EB2396"/>
    <w:rsid w:val="00EB7184"/>
    <w:rsid w:val="00EC7A3C"/>
    <w:rsid w:val="00ED4366"/>
    <w:rsid w:val="00ED7C70"/>
    <w:rsid w:val="00EE18EE"/>
    <w:rsid w:val="00EE2C6D"/>
    <w:rsid w:val="00EE3BEB"/>
    <w:rsid w:val="00EE4B92"/>
    <w:rsid w:val="00EF6093"/>
    <w:rsid w:val="00F00705"/>
    <w:rsid w:val="00F03105"/>
    <w:rsid w:val="00F03D94"/>
    <w:rsid w:val="00F03DD6"/>
    <w:rsid w:val="00F10782"/>
    <w:rsid w:val="00F14923"/>
    <w:rsid w:val="00F17BBA"/>
    <w:rsid w:val="00F203F6"/>
    <w:rsid w:val="00F20E98"/>
    <w:rsid w:val="00F23DCA"/>
    <w:rsid w:val="00F42BBA"/>
    <w:rsid w:val="00F43CD0"/>
    <w:rsid w:val="00F44F0C"/>
    <w:rsid w:val="00F510A5"/>
    <w:rsid w:val="00F53D66"/>
    <w:rsid w:val="00F64A1D"/>
    <w:rsid w:val="00F65438"/>
    <w:rsid w:val="00F65AD7"/>
    <w:rsid w:val="00F671C8"/>
    <w:rsid w:val="00F8749A"/>
    <w:rsid w:val="00F90C83"/>
    <w:rsid w:val="00F9570D"/>
    <w:rsid w:val="00FA1794"/>
    <w:rsid w:val="00FA350D"/>
    <w:rsid w:val="00FC1579"/>
    <w:rsid w:val="00FC4642"/>
    <w:rsid w:val="00FE3174"/>
    <w:rsid w:val="00FE3ADD"/>
    <w:rsid w:val="00FE518F"/>
    <w:rsid w:val="00F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F38"/>
  </w:style>
  <w:style w:type="paragraph" w:styleId="Footer">
    <w:name w:val="footer"/>
    <w:basedOn w:val="Normal"/>
    <w:link w:val="FooterChar"/>
    <w:uiPriority w:val="99"/>
    <w:unhideWhenUsed/>
    <w:rsid w:val="00C55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38"/>
  </w:style>
  <w:style w:type="paragraph" w:styleId="ListParagraph">
    <w:name w:val="List Paragraph"/>
    <w:basedOn w:val="Normal"/>
    <w:uiPriority w:val="34"/>
    <w:qFormat/>
    <w:rsid w:val="00D0135C"/>
    <w:pPr>
      <w:ind w:left="720"/>
      <w:contextualSpacing/>
    </w:pPr>
  </w:style>
  <w:style w:type="paragraph" w:customStyle="1" w:styleId="Header1">
    <w:name w:val="Header1"/>
    <w:rsid w:val="00DB005B"/>
    <w:pPr>
      <w:tabs>
        <w:tab w:val="center" w:pos="4320"/>
        <w:tab w:val="right" w:pos="8640"/>
      </w:tabs>
      <w:spacing w:after="0" w:line="240" w:lineRule="auto"/>
    </w:pPr>
    <w:rPr>
      <w:rFonts w:ascii="Arial" w:eastAsia="ヒラギノ角ゴ Pro W3" w:hAnsi="Arial" w:cs="Times New Roman"/>
      <w:color w:val="000000"/>
      <w:szCs w:val="20"/>
    </w:rPr>
  </w:style>
  <w:style w:type="character" w:customStyle="1" w:styleId="PageNumber1">
    <w:name w:val="Page Number1"/>
    <w:autoRedefine/>
    <w:rsid w:val="00DB005B"/>
    <w:rPr>
      <w:color w:val="000000"/>
      <w:sz w:val="20"/>
    </w:rPr>
  </w:style>
  <w:style w:type="paragraph" w:customStyle="1" w:styleId="FreeForm">
    <w:name w:val="Free Form"/>
    <w:rsid w:val="00DB005B"/>
    <w:pPr>
      <w:spacing w:after="0" w:line="240" w:lineRule="auto"/>
    </w:pPr>
    <w:rPr>
      <w:rFonts w:ascii="Arial" w:eastAsia="ヒラギノ角ゴ Pro W3" w:hAnsi="Arial" w:cs="Times New Roman"/>
      <w:color w:val="000000"/>
      <w:sz w:val="20"/>
      <w:szCs w:val="20"/>
    </w:rPr>
  </w:style>
  <w:style w:type="character" w:styleId="Hyperlink">
    <w:name w:val="Hyperlink"/>
    <w:basedOn w:val="DefaultParagraphFont"/>
    <w:uiPriority w:val="99"/>
    <w:unhideWhenUsed/>
    <w:rsid w:val="00DA2F96"/>
    <w:rPr>
      <w:color w:val="0000FF" w:themeColor="hyperlink"/>
      <w:u w:val="single"/>
    </w:rPr>
  </w:style>
  <w:style w:type="paragraph" w:styleId="BalloonText">
    <w:name w:val="Balloon Text"/>
    <w:basedOn w:val="Normal"/>
    <w:link w:val="BalloonTextChar"/>
    <w:uiPriority w:val="99"/>
    <w:semiHidden/>
    <w:unhideWhenUsed/>
    <w:rsid w:val="001E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F38"/>
  </w:style>
  <w:style w:type="paragraph" w:styleId="Footer">
    <w:name w:val="footer"/>
    <w:basedOn w:val="Normal"/>
    <w:link w:val="FooterChar"/>
    <w:uiPriority w:val="99"/>
    <w:unhideWhenUsed/>
    <w:rsid w:val="00C55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38"/>
  </w:style>
  <w:style w:type="paragraph" w:styleId="ListParagraph">
    <w:name w:val="List Paragraph"/>
    <w:basedOn w:val="Normal"/>
    <w:uiPriority w:val="34"/>
    <w:qFormat/>
    <w:rsid w:val="00D0135C"/>
    <w:pPr>
      <w:ind w:left="720"/>
      <w:contextualSpacing/>
    </w:pPr>
  </w:style>
  <w:style w:type="paragraph" w:customStyle="1" w:styleId="Header1">
    <w:name w:val="Header1"/>
    <w:rsid w:val="00DB005B"/>
    <w:pPr>
      <w:tabs>
        <w:tab w:val="center" w:pos="4320"/>
        <w:tab w:val="right" w:pos="8640"/>
      </w:tabs>
      <w:spacing w:after="0" w:line="240" w:lineRule="auto"/>
    </w:pPr>
    <w:rPr>
      <w:rFonts w:ascii="Arial" w:eastAsia="ヒラギノ角ゴ Pro W3" w:hAnsi="Arial" w:cs="Times New Roman"/>
      <w:color w:val="000000"/>
      <w:szCs w:val="20"/>
    </w:rPr>
  </w:style>
  <w:style w:type="character" w:customStyle="1" w:styleId="PageNumber1">
    <w:name w:val="Page Number1"/>
    <w:autoRedefine/>
    <w:rsid w:val="00DB005B"/>
    <w:rPr>
      <w:color w:val="000000"/>
      <w:sz w:val="20"/>
    </w:rPr>
  </w:style>
  <w:style w:type="paragraph" w:customStyle="1" w:styleId="FreeForm">
    <w:name w:val="Free Form"/>
    <w:rsid w:val="00DB005B"/>
    <w:pPr>
      <w:spacing w:after="0" w:line="240" w:lineRule="auto"/>
    </w:pPr>
    <w:rPr>
      <w:rFonts w:ascii="Arial" w:eastAsia="ヒラギノ角ゴ Pro W3" w:hAnsi="Arial" w:cs="Times New Roman"/>
      <w:color w:val="000000"/>
      <w:sz w:val="20"/>
      <w:szCs w:val="20"/>
    </w:rPr>
  </w:style>
  <w:style w:type="character" w:styleId="Hyperlink">
    <w:name w:val="Hyperlink"/>
    <w:basedOn w:val="DefaultParagraphFont"/>
    <w:uiPriority w:val="99"/>
    <w:unhideWhenUsed/>
    <w:rsid w:val="00DA2F96"/>
    <w:rPr>
      <w:color w:val="0000FF" w:themeColor="hyperlink"/>
      <w:u w:val="single"/>
    </w:rPr>
  </w:style>
  <w:style w:type="paragraph" w:styleId="BalloonText">
    <w:name w:val="Balloon Text"/>
    <w:basedOn w:val="Normal"/>
    <w:link w:val="BalloonTextChar"/>
    <w:uiPriority w:val="99"/>
    <w:semiHidden/>
    <w:unhideWhenUsed/>
    <w:rsid w:val="001E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crmscp.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HLA7LkFxcI8"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sbr.gov/uc/water/rsvrs/ops/aop/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loradoriverrecovery"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F69F-F0AF-4A26-BDC2-EFDB12C4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7497</Words>
  <Characters>42739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50136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Whetton, Linda A</dc:creator>
  <cp:lastModifiedBy>Whetton, Linda A</cp:lastModifiedBy>
  <cp:revision>3</cp:revision>
  <cp:lastPrinted>2015-04-09T15:58:00Z</cp:lastPrinted>
  <dcterms:created xsi:type="dcterms:W3CDTF">2015-04-09T15:55:00Z</dcterms:created>
  <dcterms:modified xsi:type="dcterms:W3CDTF">2015-04-09T15:59:00Z</dcterms:modified>
</cp:coreProperties>
</file>