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517" w:rsidRPr="002A7D5E" w:rsidRDefault="00207517" w:rsidP="00207517">
      <w:pPr>
        <w:tabs>
          <w:tab w:val="center" w:pos="4680"/>
        </w:tabs>
        <w:jc w:val="center"/>
      </w:pPr>
      <w:r w:rsidRPr="002A7D5E">
        <w:rPr>
          <w:u w:val="single"/>
        </w:rPr>
        <w:t>CERTIFICATION OF NONSEGREGATED FACILITIES</w:t>
      </w:r>
    </w:p>
    <w:p w:rsidR="00207517" w:rsidRPr="002A7D5E" w:rsidRDefault="00207517" w:rsidP="00207517"/>
    <w:p w:rsidR="006B61F8" w:rsidRDefault="006B61F8" w:rsidP="006B61F8">
      <w:pPr>
        <w:spacing w:line="480" w:lineRule="auto"/>
        <w:ind w:firstLine="720"/>
      </w:pPr>
      <w:r w:rsidRPr="002A7D5E">
        <w:t>The Contractor hereby certifies that it does not maintain or provide for its employees any segregated facilities at any of its establishments and that it does not permit its employees to perform their services at any location under its control where segregated facilities are maintained.  It certifies further that it will not maintain or provide for its employees any segregated facilities at any of its establishments and that it will not permit its employees to perform their services at any location under its control where segregated facilities are maintained.  The Contractor agrees that a breach of this certification is a violation of the Equal Employment Opportunity clause in this contract.  As used in this certification, the term "segregated facilities"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which are segregated by explicit directive or are in fact segregated on the basis of race, creed, color, or national origin, because of habit, local custom, disability, or otherwise.  The Contractor further agrees that (except where it has obtained identical certifications from proposed subcontractors for specific time periods) it will obtain identical certifications from proposed subcontractors prior to the award of subcontracts exceeding $10,000 which are not exempt from the provisions of the Equal Employment Opportunity clause; that it will retain such certifications in its files; and that it will forward the following notice to such proposed subcontractors (except where the proposed subcontractors have submitted identical certifications for specific time periods):</w:t>
      </w:r>
    </w:p>
    <w:p w:rsidR="006B61F8" w:rsidRPr="002A7D5E" w:rsidRDefault="006B61F8" w:rsidP="006B61F8">
      <w:pPr>
        <w:spacing w:line="480" w:lineRule="auto"/>
        <w:ind w:firstLine="720"/>
        <w:jc w:val="center"/>
      </w:pPr>
      <w:r w:rsidRPr="002A7D5E">
        <w:t xml:space="preserve">NOTICE TO PROSPECTIVE SUBCONTRACTORS OF REQUIREMENT FOR CERTIFICATIONS OF </w:t>
      </w:r>
      <w:proofErr w:type="spellStart"/>
      <w:r w:rsidRPr="002A7D5E">
        <w:t>NONSEGREGATED</w:t>
      </w:r>
      <w:proofErr w:type="spellEnd"/>
      <w:r w:rsidRPr="002A7D5E">
        <w:t xml:space="preserve"> FACILITIES</w:t>
      </w:r>
    </w:p>
    <w:p w:rsidR="00916EE3" w:rsidRDefault="006B61F8" w:rsidP="006B61F8">
      <w:pPr>
        <w:spacing w:line="480" w:lineRule="auto"/>
        <w:ind w:firstLine="720"/>
      </w:pPr>
      <w:r w:rsidRPr="002A7D5E">
        <w:t xml:space="preserve">A Certification of </w:t>
      </w:r>
      <w:proofErr w:type="spellStart"/>
      <w:r w:rsidRPr="002A7D5E">
        <w:t>Nonsegregated</w:t>
      </w:r>
      <w:proofErr w:type="spellEnd"/>
      <w:r w:rsidRPr="002A7D5E">
        <w:t xml:space="preserve"> Facilities must be submitted prior to the award of a subcontract exceeding $10,000 which is not exempt from the provisions of the Equal Employment Opportunity clause.  The certification may be submitted either for each subcontract or for all subcontracts during a period (i.e., quarterly, semiannually, or annually).  Note:  The penalty for making false statements in offers is prescribed in 18 </w:t>
      </w:r>
      <w:proofErr w:type="spellStart"/>
      <w:r w:rsidRPr="002A7D5E">
        <w:t>U.S.C</w:t>
      </w:r>
      <w:proofErr w:type="spellEnd"/>
      <w:r w:rsidRPr="002A7D5E">
        <w:t>. </w:t>
      </w:r>
      <w:r>
        <w:t xml:space="preserve">§ </w:t>
      </w:r>
      <w:r w:rsidRPr="002A7D5E">
        <w:t>1001.</w:t>
      </w:r>
    </w:p>
    <w:sectPr w:rsidR="00916EE3" w:rsidSect="0020751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7517" w:rsidRDefault="00207517" w:rsidP="00207517">
      <w:r>
        <w:separator/>
      </w:r>
    </w:p>
  </w:endnote>
  <w:endnote w:type="continuationSeparator" w:id="0">
    <w:p w:rsidR="00207517" w:rsidRDefault="00207517" w:rsidP="0020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13C" w:rsidRPr="00D231F8" w:rsidRDefault="00E80E03" w:rsidP="0082620C">
    <w:pPr>
      <w:pStyle w:val="Footer"/>
      <w:framePr w:wrap="around" w:vAnchor="text" w:hAnchor="margin" w:xAlign="right" w:y="1"/>
      <w:rPr>
        <w:rStyle w:val="PageNumber"/>
        <w:sz w:val="20"/>
        <w:szCs w:val="20"/>
      </w:rPr>
    </w:pPr>
    <w:r w:rsidRPr="00D231F8">
      <w:rPr>
        <w:rStyle w:val="PageNumber"/>
        <w:sz w:val="20"/>
        <w:szCs w:val="20"/>
      </w:rPr>
      <w:fldChar w:fldCharType="begin"/>
    </w:r>
    <w:r w:rsidRPr="00D231F8">
      <w:rPr>
        <w:rStyle w:val="PageNumber"/>
        <w:sz w:val="20"/>
        <w:szCs w:val="20"/>
      </w:rPr>
      <w:instrText xml:space="preserve">PAGE  </w:instrText>
    </w:r>
    <w:r w:rsidRPr="00D231F8">
      <w:rPr>
        <w:rStyle w:val="PageNumber"/>
        <w:sz w:val="20"/>
        <w:szCs w:val="20"/>
      </w:rPr>
      <w:fldChar w:fldCharType="end"/>
    </w:r>
  </w:p>
  <w:p w:rsidR="0019513C" w:rsidRPr="00D231F8" w:rsidRDefault="006B61F8" w:rsidP="00D72AEC">
    <w:pPr>
      <w:pStyle w:val="Footer"/>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B94" w:rsidRPr="00207517" w:rsidRDefault="006B61F8" w:rsidP="00207517">
    <w:pPr>
      <w:pStyle w:val="Footer"/>
      <w:rPr>
        <w:szCs w:val="20"/>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F8" w:rsidRDefault="006B6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7517" w:rsidRDefault="00207517" w:rsidP="00207517">
      <w:r>
        <w:separator/>
      </w:r>
    </w:p>
  </w:footnote>
  <w:footnote w:type="continuationSeparator" w:id="0">
    <w:p w:rsidR="00207517" w:rsidRDefault="00207517" w:rsidP="00207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F8" w:rsidRDefault="006B61F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F8" w:rsidRDefault="006B61F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1F8" w:rsidRDefault="006B61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07517"/>
    <w:rsid w:val="001329F4"/>
    <w:rsid w:val="00207517"/>
    <w:rsid w:val="00241276"/>
    <w:rsid w:val="002B2501"/>
    <w:rsid w:val="00627063"/>
    <w:rsid w:val="006B61F8"/>
    <w:rsid w:val="0090374E"/>
    <w:rsid w:val="00916EE3"/>
    <w:rsid w:val="00E80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B9BCE2-54B3-4395-B65D-391DA41A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51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7517"/>
    <w:pPr>
      <w:tabs>
        <w:tab w:val="center" w:pos="4320"/>
        <w:tab w:val="right" w:pos="8640"/>
      </w:tabs>
    </w:pPr>
  </w:style>
  <w:style w:type="character" w:customStyle="1" w:styleId="HeaderChar">
    <w:name w:val="Header Char"/>
    <w:basedOn w:val="DefaultParagraphFont"/>
    <w:link w:val="Header"/>
    <w:rsid w:val="00207517"/>
    <w:rPr>
      <w:rFonts w:ascii="Times New Roman" w:eastAsia="Times New Roman" w:hAnsi="Times New Roman" w:cs="Times New Roman"/>
      <w:sz w:val="24"/>
      <w:szCs w:val="24"/>
    </w:rPr>
  </w:style>
  <w:style w:type="paragraph" w:styleId="Footer">
    <w:name w:val="footer"/>
    <w:basedOn w:val="Normal"/>
    <w:link w:val="FooterChar"/>
    <w:uiPriority w:val="99"/>
    <w:rsid w:val="00207517"/>
    <w:pPr>
      <w:tabs>
        <w:tab w:val="center" w:pos="4320"/>
        <w:tab w:val="right" w:pos="8640"/>
      </w:tabs>
    </w:pPr>
  </w:style>
  <w:style w:type="character" w:customStyle="1" w:styleId="FooterChar">
    <w:name w:val="Footer Char"/>
    <w:basedOn w:val="DefaultParagraphFont"/>
    <w:link w:val="Footer"/>
    <w:uiPriority w:val="99"/>
    <w:rsid w:val="00207517"/>
    <w:rPr>
      <w:rFonts w:ascii="Times New Roman" w:eastAsia="Times New Roman" w:hAnsi="Times New Roman" w:cs="Times New Roman"/>
      <w:sz w:val="24"/>
      <w:szCs w:val="24"/>
    </w:rPr>
  </w:style>
  <w:style w:type="character" w:styleId="PageNumber">
    <w:name w:val="page number"/>
    <w:basedOn w:val="DefaultParagraphFont"/>
    <w:rsid w:val="00207517"/>
  </w:style>
  <w:style w:type="paragraph" w:styleId="FootnoteText">
    <w:name w:val="footnote text"/>
    <w:basedOn w:val="Normal"/>
    <w:link w:val="FootnoteTextChar"/>
    <w:semiHidden/>
    <w:rsid w:val="00207517"/>
    <w:rPr>
      <w:sz w:val="20"/>
      <w:szCs w:val="20"/>
    </w:rPr>
  </w:style>
  <w:style w:type="character" w:customStyle="1" w:styleId="FootnoteTextChar">
    <w:name w:val="Footnote Text Char"/>
    <w:basedOn w:val="DefaultParagraphFont"/>
    <w:link w:val="FootnoteText"/>
    <w:semiHidden/>
    <w:rsid w:val="00207517"/>
    <w:rPr>
      <w:rFonts w:ascii="Times New Roman" w:eastAsia="Times New Roman" w:hAnsi="Times New Roman" w:cs="Times New Roman"/>
      <w:sz w:val="20"/>
      <w:szCs w:val="20"/>
    </w:rPr>
  </w:style>
  <w:style w:type="character" w:styleId="FootnoteReference">
    <w:name w:val="footnote reference"/>
    <w:basedOn w:val="DefaultParagraphFont"/>
    <w:semiHidden/>
    <w:rsid w:val="002075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Bureau of Reclamation</Company>
  <LinksUpToDate>false</LinksUpToDate>
  <CharactersWithSpaces>2420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Owen</dc:creator>
  <cp:keywords/>
  <dc:description/>
  <cp:lastModifiedBy>Rizzi, Shannon M</cp:lastModifiedBy>
  <cp:revision>3</cp:revision>
  <dcterms:created xsi:type="dcterms:W3CDTF">2010-12-07T16:37:00Z</dcterms:created>
  <dcterms:modified xsi:type="dcterms:W3CDTF">2016-11-02T22:47:00Z</dcterms:modified>
</cp:coreProperties>
</file>