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B4F" w:rsidRPr="006E6893" w:rsidRDefault="008F1B4F" w:rsidP="008F1B4F">
      <w:pPr>
        <w:tabs>
          <w:tab w:val="center" w:pos="4680"/>
        </w:tabs>
        <w:jc w:val="center"/>
      </w:pPr>
      <w:r w:rsidRPr="006E6893">
        <w:rPr>
          <w:u w:val="single"/>
        </w:rPr>
        <w:t>CLEAN AIR AND WATER</w:t>
      </w:r>
    </w:p>
    <w:p w:rsidR="008F1B4F" w:rsidRPr="006E6893" w:rsidRDefault="008F1B4F" w:rsidP="008F1B4F"/>
    <w:p w:rsidR="00567B8A" w:rsidRPr="006E6893" w:rsidRDefault="00567B8A" w:rsidP="00567B8A">
      <w:pPr>
        <w:spacing w:after="240" w:line="480" w:lineRule="auto"/>
        <w:ind w:firstLine="720"/>
      </w:pPr>
      <w:r w:rsidRPr="006E6893">
        <w:t>(a)  The Contractor agrees as follows:</w:t>
      </w:r>
    </w:p>
    <w:p w:rsidR="00567B8A" w:rsidRPr="006E6893" w:rsidRDefault="00567B8A" w:rsidP="00567B8A">
      <w:pPr>
        <w:spacing w:after="240" w:line="480" w:lineRule="auto"/>
        <w:ind w:left="748" w:firstLine="748"/>
      </w:pPr>
      <w:r w:rsidRPr="006E6893">
        <w:t xml:space="preserve">(1)  To comply with all the requirements of </w:t>
      </w:r>
      <w:r>
        <w:t>s</w:t>
      </w:r>
      <w:r w:rsidRPr="006E6893">
        <w:t xml:space="preserve">ection 114 of the Clean Air Act, as amended (42 </w:t>
      </w:r>
      <w:proofErr w:type="spellStart"/>
      <w:r w:rsidRPr="006E6893">
        <w:t>U.S.C</w:t>
      </w:r>
      <w:proofErr w:type="spellEnd"/>
      <w:r w:rsidRPr="006E6893">
        <w:t xml:space="preserve">. </w:t>
      </w:r>
      <w:r>
        <w:t>§ 7414</w:t>
      </w:r>
      <w:r w:rsidRPr="006E6893">
        <w:t xml:space="preserve">), and </w:t>
      </w:r>
      <w:r>
        <w:t>s</w:t>
      </w:r>
      <w:r w:rsidRPr="006E6893">
        <w:t xml:space="preserve">ection 308 of the </w:t>
      </w:r>
      <w:r>
        <w:t>Clean</w:t>
      </w:r>
      <w:r w:rsidRPr="006E6893">
        <w:t xml:space="preserve"> Water Act</w:t>
      </w:r>
      <w:r w:rsidRPr="005D6467">
        <w:t xml:space="preserve"> (33 </w:t>
      </w:r>
      <w:proofErr w:type="spellStart"/>
      <w:r w:rsidRPr="005D6467">
        <w:t>U.S</w:t>
      </w:r>
      <w:bookmarkStart w:id="0" w:name="_GoBack"/>
      <w:bookmarkEnd w:id="0"/>
      <w:r w:rsidRPr="005D6467">
        <w:t>.C</w:t>
      </w:r>
      <w:proofErr w:type="spellEnd"/>
      <w:r w:rsidRPr="005D6467">
        <w:t xml:space="preserve">. </w:t>
      </w:r>
      <w:r>
        <w:t xml:space="preserve">§ </w:t>
      </w:r>
      <w:r w:rsidRPr="005D6467">
        <w:t>1318), relating to inspection, monitoring</w:t>
      </w:r>
      <w:r w:rsidRPr="006E6893">
        <w:t xml:space="preserve">, entry, reports, and information, as well as other requirements specified in </w:t>
      </w:r>
      <w:r>
        <w:t xml:space="preserve">those sections, </w:t>
      </w:r>
      <w:r w:rsidRPr="006E6893">
        <w:t xml:space="preserve">and all </w:t>
      </w:r>
      <w:r>
        <w:t xml:space="preserve">applicable </w:t>
      </w:r>
      <w:r w:rsidRPr="006E6893">
        <w:t>regulations and guidelines issued thereunder.</w:t>
      </w:r>
    </w:p>
    <w:p w:rsidR="00567B8A" w:rsidRPr="006E6893" w:rsidRDefault="00567B8A" w:rsidP="00567B8A">
      <w:pPr>
        <w:spacing w:after="240" w:line="480" w:lineRule="auto"/>
        <w:ind w:left="748" w:firstLine="748"/>
      </w:pPr>
      <w:r w:rsidRPr="006E6893">
        <w:t>(2)  That no portion of the work required by this contract will be performed in a facility listed on the Environmental Protection Agency List of Violating Facilities on the date when this contract was executed unless and until the Environmental Protection Agency eliminates the name of such facility or facilities from such listing.</w:t>
      </w:r>
    </w:p>
    <w:p w:rsidR="00567B8A" w:rsidRDefault="00567B8A" w:rsidP="00567B8A">
      <w:pPr>
        <w:spacing w:after="240" w:line="480" w:lineRule="auto"/>
        <w:ind w:left="748" w:firstLine="748"/>
      </w:pPr>
      <w:r w:rsidRPr="006E6893">
        <w:t>(3)  To use its best efforts to comply with clean air standards and clean water standards at the facility where the contract work is being performed.</w:t>
      </w:r>
    </w:p>
    <w:p w:rsidR="00567B8A" w:rsidRDefault="00567B8A" w:rsidP="00567B8A">
      <w:pPr>
        <w:tabs>
          <w:tab w:val="left" w:pos="2244"/>
        </w:tabs>
        <w:spacing w:after="240" w:line="480" w:lineRule="auto"/>
        <w:ind w:left="748" w:firstLine="748"/>
      </w:pPr>
      <w:r w:rsidRPr="006E6893">
        <w:t xml:space="preserve">(4)  To insert the substance of the provisions of this article into any nonexempt subcontract, including this </w:t>
      </w:r>
      <w:r>
        <w:t>sub</w:t>
      </w:r>
      <w:r w:rsidRPr="006E6893">
        <w:t>paragraph (a</w:t>
      </w:r>
      <w:proofErr w:type="gramStart"/>
      <w:r w:rsidRPr="006E6893">
        <w:t>)(</w:t>
      </w:r>
      <w:proofErr w:type="gramEnd"/>
      <w:r w:rsidRPr="006E6893">
        <w:t>4).</w:t>
      </w:r>
    </w:p>
    <w:p w:rsidR="00567B8A" w:rsidRPr="006E6893" w:rsidRDefault="00567B8A" w:rsidP="00567B8A">
      <w:pPr>
        <w:spacing w:after="240" w:line="480" w:lineRule="auto"/>
        <w:ind w:firstLine="720"/>
      </w:pPr>
      <w:r w:rsidRPr="006E6893">
        <w:t xml:space="preserve">(b)  The </w:t>
      </w:r>
      <w:r>
        <w:t>following definitions apply for purposes of</w:t>
      </w:r>
      <w:r w:rsidRPr="006E6893">
        <w:t xml:space="preserve"> this article:</w:t>
      </w:r>
    </w:p>
    <w:p w:rsidR="00567B8A" w:rsidRDefault="00567B8A" w:rsidP="00567B8A">
      <w:pPr>
        <w:spacing w:after="240" w:line="480" w:lineRule="auto"/>
        <w:ind w:left="748" w:firstLine="748"/>
      </w:pPr>
      <w:r w:rsidRPr="006E6893">
        <w:t>(1)  The term “</w:t>
      </w:r>
      <w:r>
        <w:t xml:space="preserve">Clean </w:t>
      </w:r>
      <w:r w:rsidRPr="006E6893">
        <w:t>Air Act” means the Act</w:t>
      </w:r>
      <w:r>
        <w:t xml:space="preserve"> enacted by </w:t>
      </w:r>
      <w:r w:rsidRPr="00094BCF">
        <w:t>Pub.</w:t>
      </w:r>
      <w:r>
        <w:t xml:space="preserve"> </w:t>
      </w:r>
      <w:r w:rsidRPr="00094BCF">
        <w:t>L. 88-206</w:t>
      </w:r>
      <w:r>
        <w:t xml:space="preserve"> of </w:t>
      </w:r>
      <w:r w:rsidRPr="00094BCF">
        <w:t>Dec.</w:t>
      </w:r>
      <w:r>
        <w:t> </w:t>
      </w:r>
      <w:r w:rsidRPr="00094BCF">
        <w:t xml:space="preserve">17, 1963, </w:t>
      </w:r>
      <w:r>
        <w:t>and amendments thereto</w:t>
      </w:r>
      <w:r w:rsidRPr="006E6893">
        <w:t xml:space="preserve">, as </w:t>
      </w:r>
      <w:r>
        <w:t>codified at</w:t>
      </w:r>
      <w:r w:rsidRPr="006E6893">
        <w:t xml:space="preserve"> 42 </w:t>
      </w:r>
      <w:proofErr w:type="spellStart"/>
      <w:r w:rsidRPr="006E6893">
        <w:t>U.S.C</w:t>
      </w:r>
      <w:proofErr w:type="spellEnd"/>
      <w:r w:rsidRPr="006E6893">
        <w:t>. </w:t>
      </w:r>
      <w:r>
        <w:t>§ 7401,</w:t>
      </w:r>
      <w:r w:rsidRPr="006E6893">
        <w:t xml:space="preserve"> </w:t>
      </w:r>
      <w:r w:rsidRPr="006A58AE">
        <w:rPr>
          <w:iCs/>
        </w:rPr>
        <w:t>et seq</w:t>
      </w:r>
      <w:r w:rsidRPr="006E6893">
        <w:t>.</w:t>
      </w:r>
    </w:p>
    <w:p w:rsidR="00567B8A" w:rsidRPr="00094BCF" w:rsidRDefault="00567B8A" w:rsidP="00567B8A">
      <w:pPr>
        <w:spacing w:after="240" w:line="480" w:lineRule="auto"/>
        <w:ind w:left="748" w:firstLine="748"/>
      </w:pPr>
      <w:r w:rsidRPr="006E6893">
        <w:t>(2)  The term “</w:t>
      </w:r>
      <w:r>
        <w:t xml:space="preserve">Clean </w:t>
      </w:r>
      <w:r w:rsidRPr="00094BCF">
        <w:t>Water Act” means the Act enacted by</w:t>
      </w:r>
      <w:r w:rsidRPr="00094BCF">
        <w:rPr>
          <w:rStyle w:val="documentbody1"/>
          <w:color w:val="000000"/>
        </w:rPr>
        <w:t xml:space="preserve"> Pub.</w:t>
      </w:r>
      <w:r>
        <w:rPr>
          <w:rStyle w:val="documentbody1"/>
          <w:color w:val="000000"/>
        </w:rPr>
        <w:t xml:space="preserve"> </w:t>
      </w:r>
      <w:r w:rsidRPr="00094BCF">
        <w:rPr>
          <w:rStyle w:val="documentbody1"/>
          <w:color w:val="000000"/>
        </w:rPr>
        <w:t>L. 92- 500</w:t>
      </w:r>
      <w:r>
        <w:rPr>
          <w:rStyle w:val="documentbody1"/>
          <w:color w:val="000000"/>
        </w:rPr>
        <w:t xml:space="preserve"> of </w:t>
      </w:r>
      <w:r w:rsidRPr="00094BCF">
        <w:rPr>
          <w:rStyle w:val="documentbody1"/>
          <w:color w:val="000000"/>
        </w:rPr>
        <w:t>Oct. 18, 1972</w:t>
      </w:r>
      <w:r w:rsidRPr="00094BCF">
        <w:t xml:space="preserve">, </w:t>
      </w:r>
      <w:r>
        <w:t xml:space="preserve">and amendments thereto, as codified at </w:t>
      </w:r>
      <w:r w:rsidRPr="00094BCF">
        <w:t xml:space="preserve">33 </w:t>
      </w:r>
      <w:proofErr w:type="spellStart"/>
      <w:r w:rsidRPr="00094BCF">
        <w:t>U.S.C</w:t>
      </w:r>
      <w:proofErr w:type="spellEnd"/>
      <w:r w:rsidRPr="00094BCF">
        <w:t xml:space="preserve">. </w:t>
      </w:r>
      <w:r>
        <w:t xml:space="preserve">§ </w:t>
      </w:r>
      <w:r w:rsidRPr="00094BCF">
        <w:t>1251</w:t>
      </w:r>
      <w:r>
        <w:t>,</w:t>
      </w:r>
      <w:r w:rsidRPr="00094BCF">
        <w:t xml:space="preserve"> </w:t>
      </w:r>
      <w:r w:rsidRPr="006A58AE">
        <w:rPr>
          <w:iCs/>
        </w:rPr>
        <w:t>et seq</w:t>
      </w:r>
      <w:r w:rsidRPr="00094BCF">
        <w:t>.</w:t>
      </w:r>
    </w:p>
    <w:p w:rsidR="00567B8A" w:rsidRPr="006E6893" w:rsidRDefault="00567B8A" w:rsidP="00567B8A">
      <w:pPr>
        <w:spacing w:after="240" w:line="480" w:lineRule="auto"/>
        <w:ind w:left="748" w:firstLine="748"/>
      </w:pPr>
      <w:r w:rsidRPr="006E6893">
        <w:t xml:space="preserve">(3)  The term “clean air standards” </w:t>
      </w:r>
      <w:r>
        <w:t>refers to all</w:t>
      </w:r>
      <w:r w:rsidRPr="006E6893">
        <w:t xml:space="preserve"> enforceable rules, regulations, guidelines, standards, limitations, orders, controls, prohibitions, </w:t>
      </w:r>
      <w:r>
        <w:t>and</w:t>
      </w:r>
      <w:r w:rsidRPr="006E6893">
        <w:t xml:space="preserve"> other requirements which are contained in, issued under, or otherwise adopted pursuant to the </w:t>
      </w:r>
      <w:r>
        <w:t xml:space="preserve">Clean </w:t>
      </w:r>
      <w:r w:rsidRPr="006E6893">
        <w:t xml:space="preserve">Air Act or Executive Order 11738, an applicable implementation plan as described in </w:t>
      </w:r>
      <w:r>
        <w:t>s</w:t>
      </w:r>
      <w:r w:rsidRPr="006E6893">
        <w:t xml:space="preserve">ection 110 of the </w:t>
      </w:r>
      <w:r>
        <w:t xml:space="preserve">Clean </w:t>
      </w:r>
      <w:r w:rsidRPr="006E6893">
        <w:t xml:space="preserve">Air Act (42 </w:t>
      </w:r>
      <w:proofErr w:type="spellStart"/>
      <w:r w:rsidRPr="006E6893">
        <w:t>U.S.C</w:t>
      </w:r>
      <w:proofErr w:type="spellEnd"/>
      <w:r w:rsidRPr="006E6893">
        <w:t xml:space="preserve">. </w:t>
      </w:r>
      <w:r>
        <w:t>§ 7410</w:t>
      </w:r>
      <w:r w:rsidRPr="006E6893">
        <w:t xml:space="preserve">), an approved implementation procedure or plan under </w:t>
      </w:r>
      <w:r>
        <w:t>subs</w:t>
      </w:r>
      <w:r w:rsidRPr="006E6893">
        <w:t xml:space="preserve">ection 111(c) or </w:t>
      </w:r>
      <w:r>
        <w:t>subs</w:t>
      </w:r>
      <w:r w:rsidRPr="006E6893">
        <w:t xml:space="preserve">ection 111(d) of the </w:t>
      </w:r>
      <w:r>
        <w:t xml:space="preserve">Clean </w:t>
      </w:r>
      <w:r w:rsidRPr="006E6893">
        <w:t>Air Act (42 </w:t>
      </w:r>
      <w:proofErr w:type="spellStart"/>
      <w:r w:rsidRPr="006E6893">
        <w:t>U.S.C</w:t>
      </w:r>
      <w:proofErr w:type="spellEnd"/>
      <w:r w:rsidRPr="006E6893">
        <w:t>. </w:t>
      </w:r>
      <w:r>
        <w:t>§ 7411</w:t>
      </w:r>
      <w:r w:rsidRPr="006E6893">
        <w:t xml:space="preserve">(c) or (d)), or an approved implementation procedure under </w:t>
      </w:r>
      <w:r>
        <w:t>subs</w:t>
      </w:r>
      <w:r w:rsidRPr="008A39BA">
        <w:t xml:space="preserve">ection 112(d) of the </w:t>
      </w:r>
      <w:r>
        <w:t xml:space="preserve">Clean </w:t>
      </w:r>
      <w:r w:rsidRPr="008A39BA">
        <w:t xml:space="preserve">Air Act (42 </w:t>
      </w:r>
      <w:proofErr w:type="spellStart"/>
      <w:r w:rsidRPr="008A39BA">
        <w:t>U.S.C</w:t>
      </w:r>
      <w:proofErr w:type="spellEnd"/>
      <w:r w:rsidRPr="008A39BA">
        <w:t xml:space="preserve">. </w:t>
      </w:r>
      <w:r>
        <w:t xml:space="preserve">§ </w:t>
      </w:r>
      <w:r w:rsidRPr="008A39BA">
        <w:t>7412(d)).</w:t>
      </w:r>
    </w:p>
    <w:p w:rsidR="00567B8A" w:rsidRDefault="00567B8A" w:rsidP="00567B8A">
      <w:pPr>
        <w:spacing w:after="240" w:line="480" w:lineRule="auto"/>
        <w:ind w:left="748" w:firstLine="748"/>
      </w:pPr>
      <w:r w:rsidRPr="006E6893">
        <w:t xml:space="preserve">(4)  The term “clean water standards” </w:t>
      </w:r>
      <w:r>
        <w:t>refers to all</w:t>
      </w:r>
      <w:r w:rsidRPr="006E6893">
        <w:t xml:space="preserve"> enforceable limitation</w:t>
      </w:r>
      <w:r>
        <w:t>s</w:t>
      </w:r>
      <w:r w:rsidRPr="006E6893">
        <w:t>, control</w:t>
      </w:r>
      <w:r>
        <w:t>s</w:t>
      </w:r>
      <w:r w:rsidRPr="006E6893">
        <w:t>, condition</w:t>
      </w:r>
      <w:r>
        <w:t>s</w:t>
      </w:r>
      <w:r w:rsidRPr="006E6893">
        <w:t>, prohibition</w:t>
      </w:r>
      <w:r>
        <w:t>s</w:t>
      </w:r>
      <w:r w:rsidRPr="006E6893">
        <w:t>, standard</w:t>
      </w:r>
      <w:r>
        <w:t>s</w:t>
      </w:r>
      <w:r w:rsidRPr="006E6893">
        <w:t xml:space="preserve">, </w:t>
      </w:r>
      <w:r>
        <w:t>and</w:t>
      </w:r>
      <w:r w:rsidRPr="006E6893">
        <w:t xml:space="preserve"> other requirement</w:t>
      </w:r>
      <w:r>
        <w:t>s</w:t>
      </w:r>
      <w:r w:rsidRPr="006E6893">
        <w:t xml:space="preserve"> which </w:t>
      </w:r>
      <w:r>
        <w:t>are</w:t>
      </w:r>
      <w:r w:rsidRPr="006E6893">
        <w:t xml:space="preserve"> promulgated pursuant to the </w:t>
      </w:r>
      <w:r>
        <w:t xml:space="preserve">Clean </w:t>
      </w:r>
      <w:r w:rsidRPr="006E6893">
        <w:t xml:space="preserve">Water Act or contained in a permit issued to a discharger by the Environmental Protection Agency or by a state under an approved program, as authorized by </w:t>
      </w:r>
      <w:r>
        <w:t>s</w:t>
      </w:r>
      <w:r w:rsidRPr="006E6893">
        <w:t xml:space="preserve">ection 402 of the </w:t>
      </w:r>
      <w:r>
        <w:t xml:space="preserve">Clean </w:t>
      </w:r>
      <w:r w:rsidRPr="006E6893">
        <w:t>Water Act (33 </w:t>
      </w:r>
      <w:proofErr w:type="spellStart"/>
      <w:r w:rsidRPr="006E6893">
        <w:t>U.S.C</w:t>
      </w:r>
      <w:proofErr w:type="spellEnd"/>
      <w:r w:rsidRPr="006E6893">
        <w:t>. </w:t>
      </w:r>
      <w:r>
        <w:t xml:space="preserve">§ </w:t>
      </w:r>
      <w:r w:rsidRPr="006E6893">
        <w:t xml:space="preserve">1342), or by local government to ensure compliance with pretreatment regulations as required by </w:t>
      </w:r>
      <w:r>
        <w:t>s</w:t>
      </w:r>
      <w:r w:rsidRPr="006E6893">
        <w:t xml:space="preserve">ection 307 of the </w:t>
      </w:r>
      <w:r>
        <w:t xml:space="preserve">Clean </w:t>
      </w:r>
      <w:r w:rsidRPr="006E6893">
        <w:t>Water Act (33 </w:t>
      </w:r>
      <w:proofErr w:type="spellStart"/>
      <w:r w:rsidRPr="006E6893">
        <w:t>U.S.C</w:t>
      </w:r>
      <w:proofErr w:type="spellEnd"/>
      <w:r w:rsidRPr="006E6893">
        <w:t>. </w:t>
      </w:r>
      <w:r>
        <w:t xml:space="preserve">§ </w:t>
      </w:r>
      <w:r w:rsidRPr="006E6893">
        <w:t>1317).</w:t>
      </w:r>
    </w:p>
    <w:p w:rsidR="00567B8A" w:rsidRPr="006E6893" w:rsidRDefault="00567B8A" w:rsidP="00567B8A">
      <w:pPr>
        <w:spacing w:after="240" w:line="480" w:lineRule="auto"/>
        <w:ind w:left="748" w:firstLine="748"/>
      </w:pPr>
      <w:r w:rsidRPr="006E6893">
        <w:t xml:space="preserve">(5)  The term “comply” </w:t>
      </w:r>
      <w:r>
        <w:t>refers to</w:t>
      </w:r>
      <w:r w:rsidRPr="006E6893">
        <w:t xml:space="preserve"> compliance with clean air or water standards.  </w:t>
      </w:r>
      <w:r>
        <w:t>It</w:t>
      </w:r>
      <w:r w:rsidRPr="006E6893">
        <w:t xml:space="preserve"> also </w:t>
      </w:r>
      <w:r>
        <w:t>refers to</w:t>
      </w:r>
      <w:r w:rsidRPr="006E6893">
        <w:t xml:space="preserve"> compliance with a schedule or plan ordered or approved by a court of competent jurisdiction, the Environmental Protection Agency, or an air or water pollution control agency in accordance with the requirements of the </w:t>
      </w:r>
      <w:r>
        <w:t xml:space="preserve">Clean </w:t>
      </w:r>
      <w:r w:rsidRPr="006E6893">
        <w:t xml:space="preserve">Air Act or </w:t>
      </w:r>
      <w:r>
        <w:t xml:space="preserve">Clean </w:t>
      </w:r>
      <w:r w:rsidRPr="006E6893">
        <w:t>Water Act and regulations issued pursuant thereto.</w:t>
      </w:r>
    </w:p>
    <w:p w:rsidR="00916EE3" w:rsidRDefault="00567B8A" w:rsidP="00567B8A">
      <w:pPr>
        <w:spacing w:line="480" w:lineRule="auto"/>
        <w:ind w:firstLine="720"/>
      </w:pPr>
      <w:r w:rsidRPr="006E6893">
        <w:t xml:space="preserve">(6)  The term “facility” means any building, plant, installation, structure, mine, vessel or other floating craft, location, or site of operations owned, leased, or supervised by a contractor or subcontractor to be utilized in the performance of a contract or subcontract.  Where a location or site of operations contains or includes more than one building, plant, installation, or structure, the entire location or site shall be deemed to be a facility except where the Director, Office of </w:t>
      </w:r>
      <w:r>
        <w:t>F</w:t>
      </w:r>
      <w:r w:rsidRPr="006E6893">
        <w:t>ederal</w:t>
      </w:r>
      <w:r>
        <w:t xml:space="preserve"> A</w:t>
      </w:r>
      <w:r w:rsidRPr="006E6893">
        <w:t>ctivities, Environmental Protection Agency, determines that independent facilities are collocated in one geographical area.</w:t>
      </w:r>
    </w:p>
    <w:sectPr w:rsidR="00916EE3" w:rsidSect="008F1B4F">
      <w:footerReference w:type="even"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B4F" w:rsidRDefault="008F1B4F" w:rsidP="008F1B4F">
      <w:r>
        <w:separator/>
      </w:r>
    </w:p>
  </w:endnote>
  <w:endnote w:type="continuationSeparator" w:id="0">
    <w:p w:rsidR="008F1B4F" w:rsidRDefault="008F1B4F" w:rsidP="008F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BCF" w:rsidRPr="00D231F8" w:rsidRDefault="002527F5" w:rsidP="0082620C">
    <w:pPr>
      <w:pStyle w:val="Footer"/>
      <w:framePr w:wrap="around" w:vAnchor="text" w:hAnchor="margin" w:xAlign="right" w:y="1"/>
      <w:rPr>
        <w:rStyle w:val="PageNumber"/>
        <w:sz w:val="20"/>
        <w:szCs w:val="20"/>
      </w:rPr>
    </w:pPr>
    <w:r w:rsidRPr="00D231F8">
      <w:rPr>
        <w:rStyle w:val="PageNumber"/>
        <w:sz w:val="20"/>
        <w:szCs w:val="20"/>
      </w:rPr>
      <w:fldChar w:fldCharType="begin"/>
    </w:r>
    <w:r w:rsidRPr="00D231F8">
      <w:rPr>
        <w:rStyle w:val="PageNumber"/>
        <w:sz w:val="20"/>
        <w:szCs w:val="20"/>
      </w:rPr>
      <w:instrText xml:space="preserve">PAGE  </w:instrText>
    </w:r>
    <w:r w:rsidRPr="00D231F8">
      <w:rPr>
        <w:rStyle w:val="PageNumber"/>
        <w:sz w:val="20"/>
        <w:szCs w:val="20"/>
      </w:rPr>
      <w:fldChar w:fldCharType="end"/>
    </w:r>
  </w:p>
  <w:p w:rsidR="00E00BCF" w:rsidRPr="00D231F8" w:rsidRDefault="00567B8A" w:rsidP="00D72AEC">
    <w:pPr>
      <w:pStyle w:val="Footer"/>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B4F" w:rsidRDefault="008F1B4F" w:rsidP="008F1B4F">
      <w:r>
        <w:separator/>
      </w:r>
    </w:p>
  </w:footnote>
  <w:footnote w:type="continuationSeparator" w:id="0">
    <w:p w:rsidR="008F1B4F" w:rsidRDefault="008F1B4F" w:rsidP="008F1B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1B4F"/>
    <w:rsid w:val="001329F4"/>
    <w:rsid w:val="00241276"/>
    <w:rsid w:val="002527F5"/>
    <w:rsid w:val="002B2501"/>
    <w:rsid w:val="00567B8A"/>
    <w:rsid w:val="00627063"/>
    <w:rsid w:val="008F1B4F"/>
    <w:rsid w:val="0090374E"/>
    <w:rsid w:val="0091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638A2-8641-454D-A04E-17F43F40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B4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1B4F"/>
    <w:pPr>
      <w:tabs>
        <w:tab w:val="center" w:pos="4320"/>
        <w:tab w:val="right" w:pos="8640"/>
      </w:tabs>
    </w:pPr>
  </w:style>
  <w:style w:type="character" w:customStyle="1" w:styleId="HeaderChar">
    <w:name w:val="Header Char"/>
    <w:basedOn w:val="DefaultParagraphFont"/>
    <w:link w:val="Header"/>
    <w:rsid w:val="008F1B4F"/>
    <w:rPr>
      <w:rFonts w:ascii="Times New Roman" w:eastAsia="Times New Roman" w:hAnsi="Times New Roman" w:cs="Times New Roman"/>
      <w:sz w:val="24"/>
      <w:szCs w:val="24"/>
    </w:rPr>
  </w:style>
  <w:style w:type="paragraph" w:styleId="Footer">
    <w:name w:val="footer"/>
    <w:basedOn w:val="Normal"/>
    <w:link w:val="FooterChar"/>
    <w:uiPriority w:val="99"/>
    <w:rsid w:val="008F1B4F"/>
    <w:pPr>
      <w:tabs>
        <w:tab w:val="center" w:pos="4320"/>
        <w:tab w:val="right" w:pos="8640"/>
      </w:tabs>
    </w:pPr>
  </w:style>
  <w:style w:type="character" w:customStyle="1" w:styleId="FooterChar">
    <w:name w:val="Footer Char"/>
    <w:basedOn w:val="DefaultParagraphFont"/>
    <w:link w:val="Footer"/>
    <w:uiPriority w:val="99"/>
    <w:rsid w:val="008F1B4F"/>
    <w:rPr>
      <w:rFonts w:ascii="Times New Roman" w:eastAsia="Times New Roman" w:hAnsi="Times New Roman" w:cs="Times New Roman"/>
      <w:sz w:val="24"/>
      <w:szCs w:val="24"/>
    </w:rPr>
  </w:style>
  <w:style w:type="character" w:styleId="PageNumber">
    <w:name w:val="page number"/>
    <w:basedOn w:val="DefaultParagraphFont"/>
    <w:rsid w:val="008F1B4F"/>
  </w:style>
  <w:style w:type="paragraph" w:styleId="FootnoteText">
    <w:name w:val="footnote text"/>
    <w:basedOn w:val="Normal"/>
    <w:link w:val="FootnoteTextChar"/>
    <w:semiHidden/>
    <w:rsid w:val="008F1B4F"/>
    <w:rPr>
      <w:sz w:val="20"/>
      <w:szCs w:val="20"/>
    </w:rPr>
  </w:style>
  <w:style w:type="character" w:customStyle="1" w:styleId="FootnoteTextChar">
    <w:name w:val="Footnote Text Char"/>
    <w:basedOn w:val="DefaultParagraphFont"/>
    <w:link w:val="FootnoteText"/>
    <w:semiHidden/>
    <w:rsid w:val="008F1B4F"/>
    <w:rPr>
      <w:rFonts w:ascii="Times New Roman" w:eastAsia="Times New Roman" w:hAnsi="Times New Roman" w:cs="Times New Roman"/>
      <w:sz w:val="20"/>
      <w:szCs w:val="20"/>
    </w:rPr>
  </w:style>
  <w:style w:type="character" w:styleId="FootnoteReference">
    <w:name w:val="footnote reference"/>
    <w:basedOn w:val="DefaultParagraphFont"/>
    <w:semiHidden/>
    <w:rsid w:val="008F1B4F"/>
    <w:rPr>
      <w:vertAlign w:val="superscript"/>
    </w:rPr>
  </w:style>
  <w:style w:type="character" w:customStyle="1" w:styleId="documentbody1">
    <w:name w:val="documentbody1"/>
    <w:basedOn w:val="DefaultParagraphFont"/>
    <w:rsid w:val="008F1B4F"/>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dc:creator>
  <cp:keywords/>
  <dc:description/>
  <cp:lastModifiedBy>Rizzi, Shannon M</cp:lastModifiedBy>
  <cp:revision>3</cp:revision>
  <dcterms:created xsi:type="dcterms:W3CDTF">2010-12-07T16:25:00Z</dcterms:created>
  <dcterms:modified xsi:type="dcterms:W3CDTF">2016-11-02T21:59:00Z</dcterms:modified>
</cp:coreProperties>
</file>