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0" w:after="240"/>
      </w:pPr>
    </w:p>
    <w:p>
      <w:pPr>
        <w:spacing w:before="0" w:after="240"/>
      </w:pPr>
    </w:p>
    <w:p>
      <w:pPr>
        <w:spacing w:before="0" w:after="240"/>
      </w:pPr>
    </w:p>
    <w:p>
      <w:pPr>
        <w:spacing w:before="0" w:after="240"/>
        <w:rPr>
          <w:rFonts w:ascii="Segoe UI" w:eastAsia="Garamond" w:hAnsi="Segoe UI" w:cs="Segoe UI"/>
          <w:b/>
          <w:kern w:val="20"/>
          <w:sz w:val="60"/>
          <w:szCs w:val="60"/>
        </w:rPr>
      </w:pPr>
      <w:r>
        <w:rPr>
          <w:rFonts w:ascii="Segoe UI" w:eastAsia="Garamond" w:hAnsi="Segoe UI" w:cs="Segoe UI"/>
          <w:b/>
          <w:kern w:val="20"/>
          <w:sz w:val="60"/>
          <w:szCs w:val="60"/>
        </w:rPr>
        <w:t>Information Technology Lifecycle Management Plan</w:t>
      </w:r>
    </w:p>
    <w:p>
      <w:pPr>
        <w:pStyle w:val="Report-PubAuxText"/>
      </w:pPr>
    </w:p>
    <w:p>
      <w:pPr>
        <w:pStyle w:val="Report-PubAuxText"/>
      </w:pPr>
      <w:r>
        <w:rPr>
          <w:highlight w:val="yellow"/>
        </w:rPr>
        <w:t>Insert Region/Office Name</w:t>
      </w:r>
    </w:p>
    <w:p>
      <w:pPr>
        <w:spacing w:before="0" w:after="160" w:line="259" w:lineRule="auto"/>
        <w:rPr>
          <w:rFonts w:ascii="Calibri" w:hAnsi="Calibri" w:cs="Calibri"/>
          <w:b/>
          <w:color w:val="5B9BD5" w:themeColor="accent1"/>
          <w:sz w:val="20"/>
          <w:szCs w:val="20"/>
        </w:rPr>
        <w:sectPr>
          <w:headerReference w:type="default" r:id="rId11"/>
          <w:headerReference w:type="first" r:id="rId12"/>
          <w:footerReference w:type="first" r:id="rId13"/>
          <w:pgSz w:w="12240" w:h="15840" w:code="1"/>
          <w:pgMar w:top="1440" w:right="1440" w:bottom="1440" w:left="1440" w:header="576" w:footer="720" w:gutter="0"/>
          <w:pgNumType w:start="0" w:chapStyle="1"/>
          <w:cols w:space="720"/>
          <w:titlePg/>
          <w:docGrid w:linePitch="360"/>
        </w:sectPr>
      </w:pPr>
    </w:p>
    <w:p>
      <w:pPr>
        <w:pStyle w:val="Heading1"/>
        <w:rPr>
          <w:rFonts w:ascii="Segoe UI" w:hAnsi="Segoe UI" w:cs="Segoe UI"/>
          <w:sz w:val="42"/>
          <w:szCs w:val="42"/>
        </w:rPr>
      </w:pPr>
      <w:bookmarkStart w:id="0" w:name="_Toc94681095"/>
      <w:bookmarkStart w:id="1" w:name="_Toc104543097"/>
      <w:r>
        <w:rPr>
          <w:rFonts w:ascii="Segoe UI" w:hAnsi="Segoe UI" w:cs="Segoe UI"/>
          <w:sz w:val="42"/>
          <w:szCs w:val="42"/>
        </w:rPr>
        <w:lastRenderedPageBreak/>
        <w:t>Contents</w:t>
      </w:r>
      <w:bookmarkEnd w:id="0"/>
      <w:bookmarkEnd w:id="1"/>
    </w:p>
    <w:p/>
    <w:p>
      <w:pPr>
        <w:jc w:val="right"/>
      </w:pPr>
      <w:r>
        <w:t>Page</w:t>
      </w:r>
    </w:p>
    <w:p/>
    <w:sdt>
      <w:sdtPr>
        <w:rPr>
          <w:rFonts w:ascii="Times New Roman" w:hAnsi="Times New Roman"/>
          <w:b w:val="0"/>
          <w:bCs w:val="0"/>
        </w:rPr>
        <w:id w:val="-1801444980"/>
        <w:docPartObj>
          <w:docPartGallery w:val="Table of Contents"/>
          <w:docPartUnique/>
        </w:docPartObj>
      </w:sdtPr>
      <w:sdtEndPr>
        <w:rPr>
          <w:rFonts w:asciiTheme="minorHAnsi" w:hAnsiTheme="minorHAnsi"/>
          <w:b/>
          <w:bCs/>
          <w:noProof/>
        </w:rPr>
      </w:sdtEndPr>
      <w:sdtContent>
        <w:p>
          <w:pPr>
            <w:pStyle w:val="TOC1"/>
            <w:tabs>
              <w:tab w:val="right" w:leader="dot" w:pos="9350"/>
            </w:tabs>
            <w:rPr>
              <w:rFonts w:eastAsiaTheme="minorEastAsia" w:cstheme="minorBidi"/>
              <w:b w:val="0"/>
              <w:bCs w:val="0"/>
              <w:noProof/>
              <w:sz w:val="22"/>
              <w:szCs w:val="22"/>
            </w:rPr>
          </w:pPr>
          <w:r>
            <w:fldChar w:fldCharType="begin"/>
          </w:r>
          <w:r>
            <w:instrText xml:space="preserve"> TOC \o "1-3" \h \z \u </w:instrText>
          </w:r>
          <w:r>
            <w:fldChar w:fldCharType="separate"/>
          </w:r>
          <w:hyperlink w:anchor="_Toc104543097" w:history="1">
            <w:r>
              <w:rPr>
                <w:rStyle w:val="Hyperlink"/>
                <w:rFonts w:ascii="Segoe UI" w:hAnsi="Segoe UI" w:cs="Segoe UI"/>
                <w:noProof/>
              </w:rPr>
              <w:t>Contents</w:t>
            </w:r>
            <w:r>
              <w:rPr>
                <w:noProof/>
                <w:webHidden/>
              </w:rPr>
              <w:tab/>
            </w:r>
            <w:r>
              <w:rPr>
                <w:noProof/>
                <w:webHidden/>
              </w:rPr>
              <w:fldChar w:fldCharType="begin"/>
            </w:r>
            <w:r>
              <w:rPr>
                <w:noProof/>
                <w:webHidden/>
              </w:rPr>
              <w:instrText xml:space="preserve"> PAGEREF _Toc104543097 \h </w:instrText>
            </w:r>
            <w:r>
              <w:rPr>
                <w:noProof/>
                <w:webHidden/>
              </w:rPr>
            </w:r>
            <w:r>
              <w:rPr>
                <w:noProof/>
                <w:webHidden/>
              </w:rPr>
              <w:fldChar w:fldCharType="separate"/>
            </w:r>
            <w:r>
              <w:rPr>
                <w:noProof/>
                <w:webHidden/>
              </w:rPr>
              <w:t>i</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098" w:history="1">
            <w:r>
              <w:rPr>
                <w:rStyle w:val="Hyperlink"/>
                <w:rFonts w:ascii="Segoe UI" w:eastAsia="Calibri" w:hAnsi="Segoe UI" w:cs="Segoe UI"/>
                <w:noProof/>
              </w:rPr>
              <w:t>Executive Summary</w:t>
            </w:r>
            <w:r>
              <w:rPr>
                <w:noProof/>
                <w:webHidden/>
              </w:rPr>
              <w:tab/>
            </w:r>
            <w:r>
              <w:rPr>
                <w:noProof/>
                <w:webHidden/>
              </w:rPr>
              <w:fldChar w:fldCharType="begin"/>
            </w:r>
            <w:r>
              <w:rPr>
                <w:noProof/>
                <w:webHidden/>
              </w:rPr>
              <w:instrText xml:space="preserve"> PAGEREF _Toc104543098 \h </w:instrText>
            </w:r>
            <w:r>
              <w:rPr>
                <w:noProof/>
                <w:webHidden/>
              </w:rPr>
            </w:r>
            <w:r>
              <w:rPr>
                <w:noProof/>
                <w:webHidden/>
              </w:rPr>
              <w:fldChar w:fldCharType="separate"/>
            </w:r>
            <w:r>
              <w:rPr>
                <w:noProof/>
                <w:webHidden/>
              </w:rPr>
              <w:t>1</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099" w:history="1">
            <w:r>
              <w:rPr>
                <w:rStyle w:val="Hyperlink"/>
                <w:rFonts w:ascii="Segoe UI" w:hAnsi="Segoe UI" w:cs="Segoe UI"/>
                <w:noProof/>
              </w:rPr>
              <w:t>Section 1: Personal Computers</w:t>
            </w:r>
            <w:r>
              <w:rPr>
                <w:noProof/>
                <w:webHidden/>
              </w:rPr>
              <w:tab/>
            </w:r>
            <w:r>
              <w:rPr>
                <w:noProof/>
                <w:webHidden/>
              </w:rPr>
              <w:fldChar w:fldCharType="begin"/>
            </w:r>
            <w:r>
              <w:rPr>
                <w:noProof/>
                <w:webHidden/>
              </w:rPr>
              <w:instrText xml:space="preserve"> PAGEREF _Toc104543099 \h </w:instrText>
            </w:r>
            <w:r>
              <w:rPr>
                <w:noProof/>
                <w:webHidden/>
              </w:rPr>
            </w:r>
            <w:r>
              <w:rPr>
                <w:noProof/>
                <w:webHidden/>
              </w:rPr>
              <w:fldChar w:fldCharType="separate"/>
            </w:r>
            <w:r>
              <w:rPr>
                <w:noProof/>
                <w:webHidden/>
              </w:rPr>
              <w:t>2</w:t>
            </w:r>
            <w:r>
              <w:rPr>
                <w:noProof/>
                <w:webHidden/>
              </w:rPr>
              <w:fldChar w:fldCharType="end"/>
            </w:r>
          </w:hyperlink>
        </w:p>
        <w:p>
          <w:pPr>
            <w:pStyle w:val="TOC1"/>
            <w:tabs>
              <w:tab w:val="left" w:pos="720"/>
              <w:tab w:val="right" w:leader="dot" w:pos="9350"/>
            </w:tabs>
            <w:rPr>
              <w:rFonts w:eastAsiaTheme="minorEastAsia" w:cstheme="minorBidi"/>
              <w:b w:val="0"/>
              <w:bCs w:val="0"/>
              <w:noProof/>
              <w:sz w:val="22"/>
              <w:szCs w:val="22"/>
            </w:rPr>
          </w:pPr>
          <w:hyperlink w:anchor="_Toc104543100" w:history="1">
            <w:r>
              <w:rPr>
                <w:rStyle w:val="Hyperlink"/>
                <w:rFonts w:ascii="Segoe UI" w:hAnsi="Segoe UI" w:cs="Segoe UI"/>
                <w:noProof/>
              </w:rPr>
              <w:t>1.1</w:t>
            </w:r>
            <w:r>
              <w:rPr>
                <w:rFonts w:eastAsiaTheme="minorEastAsia" w:cstheme="minorBidi"/>
                <w:b w:val="0"/>
                <w:bCs w:val="0"/>
                <w:noProof/>
                <w:sz w:val="22"/>
                <w:szCs w:val="22"/>
              </w:rPr>
              <w:tab/>
            </w:r>
            <w:r>
              <w:rPr>
                <w:rStyle w:val="Hyperlink"/>
                <w:rFonts w:ascii="Segoe UI" w:hAnsi="Segoe UI" w:cs="Segoe UI"/>
                <w:noProof/>
              </w:rPr>
              <w:t>PC Inventory</w:t>
            </w:r>
            <w:r>
              <w:rPr>
                <w:noProof/>
                <w:webHidden/>
              </w:rPr>
              <w:tab/>
            </w:r>
            <w:r>
              <w:rPr>
                <w:noProof/>
                <w:webHidden/>
              </w:rPr>
              <w:fldChar w:fldCharType="begin"/>
            </w:r>
            <w:r>
              <w:rPr>
                <w:noProof/>
                <w:webHidden/>
              </w:rPr>
              <w:instrText xml:space="preserve"> PAGEREF _Toc104543100 \h </w:instrText>
            </w:r>
            <w:r>
              <w:rPr>
                <w:noProof/>
                <w:webHidden/>
              </w:rPr>
            </w:r>
            <w:r>
              <w:rPr>
                <w:noProof/>
                <w:webHidden/>
              </w:rPr>
              <w:fldChar w:fldCharType="separate"/>
            </w:r>
            <w:r>
              <w:rPr>
                <w:noProof/>
                <w:webHidden/>
              </w:rPr>
              <w:t>2</w:t>
            </w:r>
            <w:r>
              <w:rPr>
                <w:noProof/>
                <w:webHidden/>
              </w:rPr>
              <w:fldChar w:fldCharType="end"/>
            </w:r>
          </w:hyperlink>
        </w:p>
        <w:p>
          <w:pPr>
            <w:pStyle w:val="TOC1"/>
            <w:tabs>
              <w:tab w:val="left" w:pos="720"/>
              <w:tab w:val="right" w:leader="dot" w:pos="9350"/>
            </w:tabs>
            <w:rPr>
              <w:rFonts w:eastAsiaTheme="minorEastAsia" w:cstheme="minorBidi"/>
              <w:b w:val="0"/>
              <w:bCs w:val="0"/>
              <w:noProof/>
              <w:sz w:val="22"/>
              <w:szCs w:val="22"/>
            </w:rPr>
          </w:pPr>
          <w:hyperlink w:anchor="_Toc104543101" w:history="1">
            <w:r>
              <w:rPr>
                <w:rStyle w:val="Hyperlink"/>
                <w:rFonts w:ascii="Segoe UI" w:hAnsi="Segoe UI" w:cs="Segoe UI"/>
                <w:noProof/>
              </w:rPr>
              <w:t>1.2</w:t>
            </w:r>
            <w:r>
              <w:rPr>
                <w:rFonts w:eastAsiaTheme="minorEastAsia" w:cstheme="minorBidi"/>
                <w:b w:val="0"/>
                <w:bCs w:val="0"/>
                <w:noProof/>
                <w:sz w:val="22"/>
                <w:szCs w:val="22"/>
              </w:rPr>
              <w:tab/>
            </w:r>
            <w:r>
              <w:rPr>
                <w:rStyle w:val="Hyperlink"/>
                <w:rFonts w:ascii="Segoe UI" w:hAnsi="Segoe UI" w:cs="Segoe UI"/>
                <w:noProof/>
              </w:rPr>
              <w:t>PC Replacements</w:t>
            </w:r>
            <w:r>
              <w:rPr>
                <w:noProof/>
                <w:webHidden/>
              </w:rPr>
              <w:tab/>
            </w:r>
            <w:r>
              <w:rPr>
                <w:noProof/>
                <w:webHidden/>
              </w:rPr>
              <w:fldChar w:fldCharType="begin"/>
            </w:r>
            <w:r>
              <w:rPr>
                <w:noProof/>
                <w:webHidden/>
              </w:rPr>
              <w:instrText xml:space="preserve"> PAGEREF _Toc104543101 \h </w:instrText>
            </w:r>
            <w:r>
              <w:rPr>
                <w:noProof/>
                <w:webHidden/>
              </w:rPr>
            </w:r>
            <w:r>
              <w:rPr>
                <w:noProof/>
                <w:webHidden/>
              </w:rPr>
              <w:fldChar w:fldCharType="separate"/>
            </w:r>
            <w:r>
              <w:rPr>
                <w:noProof/>
                <w:webHidden/>
              </w:rPr>
              <w:t>2</w:t>
            </w:r>
            <w:r>
              <w:rPr>
                <w:noProof/>
                <w:webHidden/>
              </w:rPr>
              <w:fldChar w:fldCharType="end"/>
            </w:r>
          </w:hyperlink>
        </w:p>
        <w:p>
          <w:pPr>
            <w:pStyle w:val="TOC1"/>
            <w:tabs>
              <w:tab w:val="left" w:pos="720"/>
              <w:tab w:val="right" w:leader="dot" w:pos="9350"/>
            </w:tabs>
            <w:rPr>
              <w:rFonts w:eastAsiaTheme="minorEastAsia" w:cstheme="minorBidi"/>
              <w:b w:val="0"/>
              <w:bCs w:val="0"/>
              <w:noProof/>
              <w:sz w:val="22"/>
              <w:szCs w:val="22"/>
            </w:rPr>
          </w:pPr>
          <w:hyperlink w:anchor="_Toc104543102" w:history="1">
            <w:r>
              <w:rPr>
                <w:rStyle w:val="Hyperlink"/>
                <w:rFonts w:ascii="Segoe UI" w:hAnsi="Segoe UI" w:cs="Segoe UI"/>
                <w:noProof/>
              </w:rPr>
              <w:t>1.3</w:t>
            </w:r>
            <w:r>
              <w:rPr>
                <w:rFonts w:eastAsiaTheme="minorEastAsia" w:cstheme="minorBidi"/>
                <w:b w:val="0"/>
                <w:bCs w:val="0"/>
                <w:noProof/>
                <w:sz w:val="22"/>
                <w:szCs w:val="22"/>
              </w:rPr>
              <w:tab/>
            </w:r>
            <w:r>
              <w:rPr>
                <w:rStyle w:val="Hyperlink"/>
                <w:rFonts w:ascii="Segoe UI" w:hAnsi="Segoe UI" w:cs="Segoe UI"/>
                <w:noProof/>
              </w:rPr>
              <w:t>IT Investment</w:t>
            </w:r>
            <w:r>
              <w:rPr>
                <w:noProof/>
                <w:webHidden/>
              </w:rPr>
              <w:tab/>
            </w:r>
            <w:r>
              <w:rPr>
                <w:noProof/>
                <w:webHidden/>
              </w:rPr>
              <w:fldChar w:fldCharType="begin"/>
            </w:r>
            <w:r>
              <w:rPr>
                <w:noProof/>
                <w:webHidden/>
              </w:rPr>
              <w:instrText xml:space="preserve"> PAGEREF _Toc104543102 \h </w:instrText>
            </w:r>
            <w:r>
              <w:rPr>
                <w:noProof/>
                <w:webHidden/>
              </w:rPr>
            </w:r>
            <w:r>
              <w:rPr>
                <w:noProof/>
                <w:webHidden/>
              </w:rPr>
              <w:fldChar w:fldCharType="separate"/>
            </w:r>
            <w:r>
              <w:rPr>
                <w:noProof/>
                <w:webHidden/>
              </w:rPr>
              <w:t>2</w:t>
            </w:r>
            <w:r>
              <w:rPr>
                <w:noProof/>
                <w:webHidden/>
              </w:rPr>
              <w:fldChar w:fldCharType="end"/>
            </w:r>
          </w:hyperlink>
        </w:p>
        <w:p>
          <w:pPr>
            <w:pStyle w:val="TOC1"/>
            <w:tabs>
              <w:tab w:val="left" w:pos="720"/>
              <w:tab w:val="right" w:leader="dot" w:pos="9350"/>
            </w:tabs>
            <w:rPr>
              <w:rFonts w:eastAsiaTheme="minorEastAsia" w:cstheme="minorBidi"/>
              <w:b w:val="0"/>
              <w:bCs w:val="0"/>
              <w:noProof/>
              <w:sz w:val="22"/>
              <w:szCs w:val="22"/>
            </w:rPr>
          </w:pPr>
          <w:hyperlink w:anchor="_Toc104543103" w:history="1">
            <w:r>
              <w:rPr>
                <w:rStyle w:val="Hyperlink"/>
                <w:rFonts w:ascii="Segoe UI" w:hAnsi="Segoe UI" w:cs="Segoe UI"/>
                <w:noProof/>
              </w:rPr>
              <w:t>1.4</w:t>
            </w:r>
            <w:r>
              <w:rPr>
                <w:rFonts w:eastAsiaTheme="minorEastAsia" w:cstheme="minorBidi"/>
                <w:b w:val="0"/>
                <w:bCs w:val="0"/>
                <w:noProof/>
                <w:sz w:val="22"/>
                <w:szCs w:val="22"/>
              </w:rPr>
              <w:tab/>
            </w:r>
            <w:r>
              <w:rPr>
                <w:rStyle w:val="Hyperlink"/>
                <w:rFonts w:ascii="Segoe UI" w:hAnsi="Segoe UI" w:cs="Segoe UI"/>
                <w:noProof/>
              </w:rPr>
              <w:t>Risk Management</w:t>
            </w:r>
            <w:r>
              <w:rPr>
                <w:noProof/>
                <w:webHidden/>
              </w:rPr>
              <w:tab/>
            </w:r>
            <w:r>
              <w:rPr>
                <w:noProof/>
                <w:webHidden/>
              </w:rPr>
              <w:fldChar w:fldCharType="begin"/>
            </w:r>
            <w:r>
              <w:rPr>
                <w:noProof/>
                <w:webHidden/>
              </w:rPr>
              <w:instrText xml:space="preserve"> PAGEREF _Toc104543103 \h </w:instrText>
            </w:r>
            <w:r>
              <w:rPr>
                <w:noProof/>
                <w:webHidden/>
              </w:rPr>
            </w:r>
            <w:r>
              <w:rPr>
                <w:noProof/>
                <w:webHidden/>
              </w:rPr>
              <w:fldChar w:fldCharType="separate"/>
            </w:r>
            <w:r>
              <w:rPr>
                <w:noProof/>
                <w:webHidden/>
              </w:rPr>
              <w:t>2</w:t>
            </w:r>
            <w:r>
              <w:rPr>
                <w:noProof/>
                <w:webHidden/>
              </w:rPr>
              <w:fldChar w:fldCharType="end"/>
            </w:r>
          </w:hyperlink>
        </w:p>
        <w:p>
          <w:pPr>
            <w:pStyle w:val="TOC1"/>
            <w:tabs>
              <w:tab w:val="left" w:pos="720"/>
              <w:tab w:val="right" w:leader="dot" w:pos="9350"/>
            </w:tabs>
            <w:rPr>
              <w:rFonts w:eastAsiaTheme="minorEastAsia" w:cstheme="minorBidi"/>
              <w:b w:val="0"/>
              <w:bCs w:val="0"/>
              <w:noProof/>
              <w:sz w:val="22"/>
              <w:szCs w:val="22"/>
            </w:rPr>
          </w:pPr>
          <w:hyperlink w:anchor="_Toc104543104" w:history="1">
            <w:r>
              <w:rPr>
                <w:rStyle w:val="Hyperlink"/>
                <w:rFonts w:ascii="Segoe UI" w:hAnsi="Segoe UI" w:cs="Segoe UI"/>
                <w:noProof/>
              </w:rPr>
              <w:t>1.5</w:t>
            </w:r>
            <w:r>
              <w:rPr>
                <w:rFonts w:eastAsiaTheme="minorEastAsia" w:cstheme="minorBidi"/>
                <w:b w:val="0"/>
                <w:bCs w:val="0"/>
                <w:noProof/>
                <w:sz w:val="22"/>
                <w:szCs w:val="22"/>
              </w:rPr>
              <w:tab/>
            </w:r>
            <w:r>
              <w:rPr>
                <w:rStyle w:val="Hyperlink"/>
                <w:rFonts w:ascii="Segoe UI" w:hAnsi="Segoe UI" w:cs="Segoe UI"/>
                <w:noProof/>
              </w:rPr>
              <w:t>Support Needed</w:t>
            </w:r>
            <w:r>
              <w:rPr>
                <w:noProof/>
                <w:webHidden/>
              </w:rPr>
              <w:tab/>
            </w:r>
            <w:r>
              <w:rPr>
                <w:noProof/>
                <w:webHidden/>
              </w:rPr>
              <w:fldChar w:fldCharType="begin"/>
            </w:r>
            <w:r>
              <w:rPr>
                <w:noProof/>
                <w:webHidden/>
              </w:rPr>
              <w:instrText xml:space="preserve"> PAGEREF _Toc104543104 \h </w:instrText>
            </w:r>
            <w:r>
              <w:rPr>
                <w:noProof/>
                <w:webHidden/>
              </w:rPr>
            </w:r>
            <w:r>
              <w:rPr>
                <w:noProof/>
                <w:webHidden/>
              </w:rPr>
              <w:fldChar w:fldCharType="separate"/>
            </w:r>
            <w:r>
              <w:rPr>
                <w:noProof/>
                <w:webHidden/>
              </w:rPr>
              <w:t>2</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05" w:history="1">
            <w:r>
              <w:rPr>
                <w:rStyle w:val="Hyperlink"/>
                <w:rFonts w:ascii="Segoe UI" w:hAnsi="Segoe UI" w:cs="Segoe UI"/>
                <w:noProof/>
              </w:rPr>
              <w:t>Section 2: iPhones and iPads</w:t>
            </w:r>
            <w:r>
              <w:rPr>
                <w:noProof/>
                <w:webHidden/>
              </w:rPr>
              <w:tab/>
            </w:r>
            <w:r>
              <w:rPr>
                <w:noProof/>
                <w:webHidden/>
              </w:rPr>
              <w:fldChar w:fldCharType="begin"/>
            </w:r>
            <w:r>
              <w:rPr>
                <w:noProof/>
                <w:webHidden/>
              </w:rPr>
              <w:instrText xml:space="preserve"> PAGEREF _Toc104543105 \h </w:instrText>
            </w:r>
            <w:r>
              <w:rPr>
                <w:noProof/>
                <w:webHidden/>
              </w:rPr>
            </w:r>
            <w:r>
              <w:rPr>
                <w:noProof/>
                <w:webHidden/>
              </w:rPr>
              <w:fldChar w:fldCharType="separate"/>
            </w:r>
            <w:r>
              <w:rPr>
                <w:noProof/>
                <w:webHidden/>
              </w:rPr>
              <w:t>3</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06" w:history="1">
            <w:r>
              <w:rPr>
                <w:rStyle w:val="Hyperlink"/>
                <w:rFonts w:ascii="Segoe UI" w:hAnsi="Segoe UI" w:cs="Segoe UI"/>
                <w:noProof/>
              </w:rPr>
              <w:t>2.1 iPhones and iPads Inventory</w:t>
            </w:r>
            <w:r>
              <w:rPr>
                <w:noProof/>
                <w:webHidden/>
              </w:rPr>
              <w:tab/>
            </w:r>
            <w:r>
              <w:rPr>
                <w:noProof/>
                <w:webHidden/>
              </w:rPr>
              <w:fldChar w:fldCharType="begin"/>
            </w:r>
            <w:r>
              <w:rPr>
                <w:noProof/>
                <w:webHidden/>
              </w:rPr>
              <w:instrText xml:space="preserve"> PAGEREF _Toc104543106 \h </w:instrText>
            </w:r>
            <w:r>
              <w:rPr>
                <w:noProof/>
                <w:webHidden/>
              </w:rPr>
            </w:r>
            <w:r>
              <w:rPr>
                <w:noProof/>
                <w:webHidden/>
              </w:rPr>
              <w:fldChar w:fldCharType="separate"/>
            </w:r>
            <w:r>
              <w:rPr>
                <w:noProof/>
                <w:webHidden/>
              </w:rPr>
              <w:t>3</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07" w:history="1">
            <w:r>
              <w:rPr>
                <w:rStyle w:val="Hyperlink"/>
                <w:rFonts w:ascii="Segoe UI" w:hAnsi="Segoe UI" w:cs="Segoe UI"/>
                <w:noProof/>
              </w:rPr>
              <w:t>2.2 iPhones and iPads Replacements</w:t>
            </w:r>
            <w:r>
              <w:rPr>
                <w:noProof/>
                <w:webHidden/>
              </w:rPr>
              <w:tab/>
            </w:r>
            <w:r>
              <w:rPr>
                <w:noProof/>
                <w:webHidden/>
              </w:rPr>
              <w:fldChar w:fldCharType="begin"/>
            </w:r>
            <w:r>
              <w:rPr>
                <w:noProof/>
                <w:webHidden/>
              </w:rPr>
              <w:instrText xml:space="preserve"> PAGEREF _Toc104543107 \h </w:instrText>
            </w:r>
            <w:r>
              <w:rPr>
                <w:noProof/>
                <w:webHidden/>
              </w:rPr>
            </w:r>
            <w:r>
              <w:rPr>
                <w:noProof/>
                <w:webHidden/>
              </w:rPr>
              <w:fldChar w:fldCharType="separate"/>
            </w:r>
            <w:r>
              <w:rPr>
                <w:noProof/>
                <w:webHidden/>
              </w:rPr>
              <w:t>3</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08" w:history="1">
            <w:r>
              <w:rPr>
                <w:rStyle w:val="Hyperlink"/>
                <w:rFonts w:ascii="Segoe UI" w:hAnsi="Segoe UI" w:cs="Segoe UI"/>
                <w:noProof/>
              </w:rPr>
              <w:t>2.3 IT Investment</w:t>
            </w:r>
            <w:r>
              <w:rPr>
                <w:noProof/>
                <w:webHidden/>
              </w:rPr>
              <w:tab/>
            </w:r>
            <w:r>
              <w:rPr>
                <w:noProof/>
                <w:webHidden/>
              </w:rPr>
              <w:fldChar w:fldCharType="begin"/>
            </w:r>
            <w:r>
              <w:rPr>
                <w:noProof/>
                <w:webHidden/>
              </w:rPr>
              <w:instrText xml:space="preserve"> PAGEREF _Toc104543108 \h </w:instrText>
            </w:r>
            <w:r>
              <w:rPr>
                <w:noProof/>
                <w:webHidden/>
              </w:rPr>
            </w:r>
            <w:r>
              <w:rPr>
                <w:noProof/>
                <w:webHidden/>
              </w:rPr>
              <w:fldChar w:fldCharType="separate"/>
            </w:r>
            <w:r>
              <w:rPr>
                <w:noProof/>
                <w:webHidden/>
              </w:rPr>
              <w:t>3</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09" w:history="1">
            <w:r>
              <w:rPr>
                <w:rStyle w:val="Hyperlink"/>
                <w:rFonts w:ascii="Segoe UI" w:hAnsi="Segoe UI" w:cs="Segoe UI"/>
                <w:noProof/>
              </w:rPr>
              <w:t>2.4 Risk Management</w:t>
            </w:r>
            <w:r>
              <w:rPr>
                <w:noProof/>
                <w:webHidden/>
              </w:rPr>
              <w:tab/>
            </w:r>
            <w:r>
              <w:rPr>
                <w:noProof/>
                <w:webHidden/>
              </w:rPr>
              <w:fldChar w:fldCharType="begin"/>
            </w:r>
            <w:r>
              <w:rPr>
                <w:noProof/>
                <w:webHidden/>
              </w:rPr>
              <w:instrText xml:space="preserve"> PAGEREF _Toc104543109 \h </w:instrText>
            </w:r>
            <w:r>
              <w:rPr>
                <w:noProof/>
                <w:webHidden/>
              </w:rPr>
            </w:r>
            <w:r>
              <w:rPr>
                <w:noProof/>
                <w:webHidden/>
              </w:rPr>
              <w:fldChar w:fldCharType="separate"/>
            </w:r>
            <w:r>
              <w:rPr>
                <w:noProof/>
                <w:webHidden/>
              </w:rPr>
              <w:t>3</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10" w:history="1">
            <w:r>
              <w:rPr>
                <w:rStyle w:val="Hyperlink"/>
                <w:rFonts w:ascii="Segoe UI" w:hAnsi="Segoe UI" w:cs="Segoe UI"/>
                <w:noProof/>
              </w:rPr>
              <w:t>2.5 Support Needed</w:t>
            </w:r>
            <w:r>
              <w:rPr>
                <w:noProof/>
                <w:webHidden/>
              </w:rPr>
              <w:tab/>
            </w:r>
            <w:r>
              <w:rPr>
                <w:noProof/>
                <w:webHidden/>
              </w:rPr>
              <w:fldChar w:fldCharType="begin"/>
            </w:r>
            <w:r>
              <w:rPr>
                <w:noProof/>
                <w:webHidden/>
              </w:rPr>
              <w:instrText xml:space="preserve"> PAGEREF _Toc104543110 \h </w:instrText>
            </w:r>
            <w:r>
              <w:rPr>
                <w:noProof/>
                <w:webHidden/>
              </w:rPr>
            </w:r>
            <w:r>
              <w:rPr>
                <w:noProof/>
                <w:webHidden/>
              </w:rPr>
              <w:fldChar w:fldCharType="separate"/>
            </w:r>
            <w:r>
              <w:rPr>
                <w:noProof/>
                <w:webHidden/>
              </w:rPr>
              <w:t>3</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11" w:history="1">
            <w:r>
              <w:rPr>
                <w:rStyle w:val="Hyperlink"/>
                <w:rFonts w:ascii="Segoe UI" w:hAnsi="Segoe UI" w:cs="Segoe UI"/>
                <w:noProof/>
              </w:rPr>
              <w:t>Section 3: Telecommunications Equipment – LAN and WAN</w:t>
            </w:r>
            <w:r>
              <w:rPr>
                <w:noProof/>
                <w:webHidden/>
              </w:rPr>
              <w:tab/>
            </w:r>
            <w:r>
              <w:rPr>
                <w:noProof/>
                <w:webHidden/>
              </w:rPr>
              <w:fldChar w:fldCharType="begin"/>
            </w:r>
            <w:r>
              <w:rPr>
                <w:noProof/>
                <w:webHidden/>
              </w:rPr>
              <w:instrText xml:space="preserve"> PAGEREF _Toc104543111 \h </w:instrText>
            </w:r>
            <w:r>
              <w:rPr>
                <w:noProof/>
                <w:webHidden/>
              </w:rPr>
            </w:r>
            <w:r>
              <w:rPr>
                <w:noProof/>
                <w:webHidden/>
              </w:rPr>
              <w:fldChar w:fldCharType="separate"/>
            </w:r>
            <w:r>
              <w:rPr>
                <w:noProof/>
                <w:webHidden/>
              </w:rPr>
              <w:t>4</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12" w:history="1">
            <w:r>
              <w:rPr>
                <w:rStyle w:val="Hyperlink"/>
                <w:rFonts w:ascii="Segoe UI" w:hAnsi="Segoe UI" w:cs="Segoe UI"/>
                <w:noProof/>
              </w:rPr>
              <w:t>3.1 LAN and WAN Inventory</w:t>
            </w:r>
            <w:r>
              <w:rPr>
                <w:noProof/>
                <w:webHidden/>
              </w:rPr>
              <w:tab/>
            </w:r>
            <w:r>
              <w:rPr>
                <w:noProof/>
                <w:webHidden/>
              </w:rPr>
              <w:fldChar w:fldCharType="begin"/>
            </w:r>
            <w:r>
              <w:rPr>
                <w:noProof/>
                <w:webHidden/>
              </w:rPr>
              <w:instrText xml:space="preserve"> PAGEREF _Toc104543112 \h </w:instrText>
            </w:r>
            <w:r>
              <w:rPr>
                <w:noProof/>
                <w:webHidden/>
              </w:rPr>
            </w:r>
            <w:r>
              <w:rPr>
                <w:noProof/>
                <w:webHidden/>
              </w:rPr>
              <w:fldChar w:fldCharType="separate"/>
            </w:r>
            <w:r>
              <w:rPr>
                <w:noProof/>
                <w:webHidden/>
              </w:rPr>
              <w:t>4</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13" w:history="1">
            <w:r>
              <w:rPr>
                <w:rStyle w:val="Hyperlink"/>
                <w:rFonts w:ascii="Segoe UI" w:hAnsi="Segoe UI" w:cs="Segoe UI"/>
                <w:noProof/>
              </w:rPr>
              <w:t>3.2 LAN and WAN Replacements</w:t>
            </w:r>
            <w:r>
              <w:rPr>
                <w:noProof/>
                <w:webHidden/>
              </w:rPr>
              <w:tab/>
            </w:r>
            <w:r>
              <w:rPr>
                <w:noProof/>
                <w:webHidden/>
              </w:rPr>
              <w:fldChar w:fldCharType="begin"/>
            </w:r>
            <w:r>
              <w:rPr>
                <w:noProof/>
                <w:webHidden/>
              </w:rPr>
              <w:instrText xml:space="preserve"> PAGEREF _Toc104543113 \h </w:instrText>
            </w:r>
            <w:r>
              <w:rPr>
                <w:noProof/>
                <w:webHidden/>
              </w:rPr>
            </w:r>
            <w:r>
              <w:rPr>
                <w:noProof/>
                <w:webHidden/>
              </w:rPr>
              <w:fldChar w:fldCharType="separate"/>
            </w:r>
            <w:r>
              <w:rPr>
                <w:noProof/>
                <w:webHidden/>
              </w:rPr>
              <w:t>4</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14" w:history="1">
            <w:r>
              <w:rPr>
                <w:rStyle w:val="Hyperlink"/>
                <w:rFonts w:ascii="Segoe UI" w:hAnsi="Segoe UI" w:cs="Segoe UI"/>
                <w:noProof/>
              </w:rPr>
              <w:t>3.3 IT Investment</w:t>
            </w:r>
            <w:r>
              <w:rPr>
                <w:noProof/>
                <w:webHidden/>
              </w:rPr>
              <w:tab/>
            </w:r>
            <w:r>
              <w:rPr>
                <w:noProof/>
                <w:webHidden/>
              </w:rPr>
              <w:fldChar w:fldCharType="begin"/>
            </w:r>
            <w:r>
              <w:rPr>
                <w:noProof/>
                <w:webHidden/>
              </w:rPr>
              <w:instrText xml:space="preserve"> PAGEREF _Toc104543114 \h </w:instrText>
            </w:r>
            <w:r>
              <w:rPr>
                <w:noProof/>
                <w:webHidden/>
              </w:rPr>
            </w:r>
            <w:r>
              <w:rPr>
                <w:noProof/>
                <w:webHidden/>
              </w:rPr>
              <w:fldChar w:fldCharType="separate"/>
            </w:r>
            <w:r>
              <w:rPr>
                <w:noProof/>
                <w:webHidden/>
              </w:rPr>
              <w:t>4</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15" w:history="1">
            <w:r>
              <w:rPr>
                <w:rStyle w:val="Hyperlink"/>
                <w:rFonts w:ascii="Segoe UI" w:hAnsi="Segoe UI" w:cs="Segoe UI"/>
                <w:noProof/>
              </w:rPr>
              <w:t>3.4 Risk Management</w:t>
            </w:r>
            <w:r>
              <w:rPr>
                <w:noProof/>
                <w:webHidden/>
              </w:rPr>
              <w:tab/>
            </w:r>
            <w:r>
              <w:rPr>
                <w:noProof/>
                <w:webHidden/>
              </w:rPr>
              <w:fldChar w:fldCharType="begin"/>
            </w:r>
            <w:r>
              <w:rPr>
                <w:noProof/>
                <w:webHidden/>
              </w:rPr>
              <w:instrText xml:space="preserve"> PAGEREF _Toc104543115 \h </w:instrText>
            </w:r>
            <w:r>
              <w:rPr>
                <w:noProof/>
                <w:webHidden/>
              </w:rPr>
            </w:r>
            <w:r>
              <w:rPr>
                <w:noProof/>
                <w:webHidden/>
              </w:rPr>
              <w:fldChar w:fldCharType="separate"/>
            </w:r>
            <w:r>
              <w:rPr>
                <w:noProof/>
                <w:webHidden/>
              </w:rPr>
              <w:t>4</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16" w:history="1">
            <w:r>
              <w:rPr>
                <w:rStyle w:val="Hyperlink"/>
                <w:rFonts w:ascii="Segoe UI" w:hAnsi="Segoe UI" w:cs="Segoe UI"/>
                <w:noProof/>
              </w:rPr>
              <w:t>3.5 Support Needed</w:t>
            </w:r>
            <w:r>
              <w:rPr>
                <w:noProof/>
                <w:webHidden/>
              </w:rPr>
              <w:tab/>
            </w:r>
            <w:r>
              <w:rPr>
                <w:noProof/>
                <w:webHidden/>
              </w:rPr>
              <w:fldChar w:fldCharType="begin"/>
            </w:r>
            <w:r>
              <w:rPr>
                <w:noProof/>
                <w:webHidden/>
              </w:rPr>
              <w:instrText xml:space="preserve"> PAGEREF _Toc104543116 \h </w:instrText>
            </w:r>
            <w:r>
              <w:rPr>
                <w:noProof/>
                <w:webHidden/>
              </w:rPr>
            </w:r>
            <w:r>
              <w:rPr>
                <w:noProof/>
                <w:webHidden/>
              </w:rPr>
              <w:fldChar w:fldCharType="separate"/>
            </w:r>
            <w:r>
              <w:rPr>
                <w:noProof/>
                <w:webHidden/>
              </w:rPr>
              <w:t>4</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17" w:history="1">
            <w:r>
              <w:rPr>
                <w:rStyle w:val="Hyperlink"/>
                <w:rFonts w:ascii="Segoe UI" w:hAnsi="Segoe UI" w:cs="Segoe UI"/>
                <w:noProof/>
              </w:rPr>
              <w:t>Section 4: Telecommunications Equipment – Voice</w:t>
            </w:r>
            <w:r>
              <w:rPr>
                <w:noProof/>
                <w:webHidden/>
              </w:rPr>
              <w:tab/>
            </w:r>
            <w:r>
              <w:rPr>
                <w:noProof/>
                <w:webHidden/>
              </w:rPr>
              <w:fldChar w:fldCharType="begin"/>
            </w:r>
            <w:r>
              <w:rPr>
                <w:noProof/>
                <w:webHidden/>
              </w:rPr>
              <w:instrText xml:space="preserve"> PAGEREF _Toc104543117 \h </w:instrText>
            </w:r>
            <w:r>
              <w:rPr>
                <w:noProof/>
                <w:webHidden/>
              </w:rPr>
            </w:r>
            <w:r>
              <w:rPr>
                <w:noProof/>
                <w:webHidden/>
              </w:rPr>
              <w:fldChar w:fldCharType="separate"/>
            </w:r>
            <w:r>
              <w:rPr>
                <w:noProof/>
                <w:webHidden/>
              </w:rPr>
              <w:t>5</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18" w:history="1">
            <w:r>
              <w:rPr>
                <w:rStyle w:val="Hyperlink"/>
                <w:rFonts w:ascii="Segoe UI" w:hAnsi="Segoe UI" w:cs="Segoe UI"/>
                <w:noProof/>
              </w:rPr>
              <w:t>4.1 Voice Inventory</w:t>
            </w:r>
            <w:r>
              <w:rPr>
                <w:noProof/>
                <w:webHidden/>
              </w:rPr>
              <w:tab/>
            </w:r>
            <w:r>
              <w:rPr>
                <w:noProof/>
                <w:webHidden/>
              </w:rPr>
              <w:fldChar w:fldCharType="begin"/>
            </w:r>
            <w:r>
              <w:rPr>
                <w:noProof/>
                <w:webHidden/>
              </w:rPr>
              <w:instrText xml:space="preserve"> PAGEREF _Toc104543118 \h </w:instrText>
            </w:r>
            <w:r>
              <w:rPr>
                <w:noProof/>
                <w:webHidden/>
              </w:rPr>
            </w:r>
            <w:r>
              <w:rPr>
                <w:noProof/>
                <w:webHidden/>
              </w:rPr>
              <w:fldChar w:fldCharType="separate"/>
            </w:r>
            <w:r>
              <w:rPr>
                <w:noProof/>
                <w:webHidden/>
              </w:rPr>
              <w:t>5</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19" w:history="1">
            <w:r>
              <w:rPr>
                <w:rStyle w:val="Hyperlink"/>
                <w:rFonts w:ascii="Segoe UI" w:hAnsi="Segoe UI" w:cs="Segoe UI"/>
                <w:noProof/>
              </w:rPr>
              <w:t>4.2 Voice Replacements</w:t>
            </w:r>
            <w:r>
              <w:rPr>
                <w:noProof/>
                <w:webHidden/>
              </w:rPr>
              <w:tab/>
            </w:r>
            <w:r>
              <w:rPr>
                <w:noProof/>
                <w:webHidden/>
              </w:rPr>
              <w:fldChar w:fldCharType="begin"/>
            </w:r>
            <w:r>
              <w:rPr>
                <w:noProof/>
                <w:webHidden/>
              </w:rPr>
              <w:instrText xml:space="preserve"> PAGEREF _Toc104543119 \h </w:instrText>
            </w:r>
            <w:r>
              <w:rPr>
                <w:noProof/>
                <w:webHidden/>
              </w:rPr>
            </w:r>
            <w:r>
              <w:rPr>
                <w:noProof/>
                <w:webHidden/>
              </w:rPr>
              <w:fldChar w:fldCharType="separate"/>
            </w:r>
            <w:r>
              <w:rPr>
                <w:noProof/>
                <w:webHidden/>
              </w:rPr>
              <w:t>5</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20" w:history="1">
            <w:r>
              <w:rPr>
                <w:rStyle w:val="Hyperlink"/>
                <w:rFonts w:ascii="Segoe UI" w:hAnsi="Segoe UI" w:cs="Segoe UI"/>
                <w:noProof/>
              </w:rPr>
              <w:t>4.3 IT Investment</w:t>
            </w:r>
            <w:r>
              <w:rPr>
                <w:noProof/>
                <w:webHidden/>
              </w:rPr>
              <w:tab/>
            </w:r>
            <w:r>
              <w:rPr>
                <w:noProof/>
                <w:webHidden/>
              </w:rPr>
              <w:fldChar w:fldCharType="begin"/>
            </w:r>
            <w:r>
              <w:rPr>
                <w:noProof/>
                <w:webHidden/>
              </w:rPr>
              <w:instrText xml:space="preserve"> PAGEREF _Toc104543120 \h </w:instrText>
            </w:r>
            <w:r>
              <w:rPr>
                <w:noProof/>
                <w:webHidden/>
              </w:rPr>
            </w:r>
            <w:r>
              <w:rPr>
                <w:noProof/>
                <w:webHidden/>
              </w:rPr>
              <w:fldChar w:fldCharType="separate"/>
            </w:r>
            <w:r>
              <w:rPr>
                <w:noProof/>
                <w:webHidden/>
              </w:rPr>
              <w:t>5</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21" w:history="1">
            <w:r>
              <w:rPr>
                <w:rStyle w:val="Hyperlink"/>
                <w:rFonts w:ascii="Segoe UI" w:hAnsi="Segoe UI" w:cs="Segoe UI"/>
                <w:noProof/>
              </w:rPr>
              <w:t>4.4 Risk Management</w:t>
            </w:r>
            <w:r>
              <w:rPr>
                <w:noProof/>
                <w:webHidden/>
              </w:rPr>
              <w:tab/>
            </w:r>
            <w:r>
              <w:rPr>
                <w:noProof/>
                <w:webHidden/>
              </w:rPr>
              <w:fldChar w:fldCharType="begin"/>
            </w:r>
            <w:r>
              <w:rPr>
                <w:noProof/>
                <w:webHidden/>
              </w:rPr>
              <w:instrText xml:space="preserve"> PAGEREF _Toc104543121 \h </w:instrText>
            </w:r>
            <w:r>
              <w:rPr>
                <w:noProof/>
                <w:webHidden/>
              </w:rPr>
            </w:r>
            <w:r>
              <w:rPr>
                <w:noProof/>
                <w:webHidden/>
              </w:rPr>
              <w:fldChar w:fldCharType="separate"/>
            </w:r>
            <w:r>
              <w:rPr>
                <w:noProof/>
                <w:webHidden/>
              </w:rPr>
              <w:t>5</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22" w:history="1">
            <w:r>
              <w:rPr>
                <w:rStyle w:val="Hyperlink"/>
                <w:rFonts w:ascii="Segoe UI" w:hAnsi="Segoe UI" w:cs="Segoe UI"/>
                <w:noProof/>
              </w:rPr>
              <w:t>4.5 Support Needed</w:t>
            </w:r>
            <w:r>
              <w:rPr>
                <w:noProof/>
                <w:webHidden/>
              </w:rPr>
              <w:tab/>
            </w:r>
            <w:r>
              <w:rPr>
                <w:noProof/>
                <w:webHidden/>
              </w:rPr>
              <w:fldChar w:fldCharType="begin"/>
            </w:r>
            <w:r>
              <w:rPr>
                <w:noProof/>
                <w:webHidden/>
              </w:rPr>
              <w:instrText xml:space="preserve"> PAGEREF _Toc104543122 \h </w:instrText>
            </w:r>
            <w:r>
              <w:rPr>
                <w:noProof/>
                <w:webHidden/>
              </w:rPr>
            </w:r>
            <w:r>
              <w:rPr>
                <w:noProof/>
                <w:webHidden/>
              </w:rPr>
              <w:fldChar w:fldCharType="separate"/>
            </w:r>
            <w:r>
              <w:rPr>
                <w:noProof/>
                <w:webHidden/>
              </w:rPr>
              <w:t>5</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23" w:history="1">
            <w:r>
              <w:rPr>
                <w:rStyle w:val="Hyperlink"/>
                <w:rFonts w:ascii="Segoe UI" w:hAnsi="Segoe UI" w:cs="Segoe UI"/>
                <w:noProof/>
              </w:rPr>
              <w:t>Section 5: Telecommunications Equipment – Video</w:t>
            </w:r>
            <w:r>
              <w:rPr>
                <w:noProof/>
                <w:webHidden/>
              </w:rPr>
              <w:tab/>
            </w:r>
            <w:r>
              <w:rPr>
                <w:noProof/>
                <w:webHidden/>
              </w:rPr>
              <w:fldChar w:fldCharType="begin"/>
            </w:r>
            <w:r>
              <w:rPr>
                <w:noProof/>
                <w:webHidden/>
              </w:rPr>
              <w:instrText xml:space="preserve"> PAGEREF _Toc104543123 \h </w:instrText>
            </w:r>
            <w:r>
              <w:rPr>
                <w:noProof/>
                <w:webHidden/>
              </w:rPr>
            </w:r>
            <w:r>
              <w:rPr>
                <w:noProof/>
                <w:webHidden/>
              </w:rPr>
              <w:fldChar w:fldCharType="separate"/>
            </w:r>
            <w:r>
              <w:rPr>
                <w:noProof/>
                <w:webHidden/>
              </w:rPr>
              <w:t>6</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24" w:history="1">
            <w:r>
              <w:rPr>
                <w:rStyle w:val="Hyperlink"/>
                <w:rFonts w:ascii="Segoe UI" w:hAnsi="Segoe UI" w:cs="Segoe UI"/>
                <w:noProof/>
              </w:rPr>
              <w:t>5.1 Video Inventory</w:t>
            </w:r>
            <w:r>
              <w:rPr>
                <w:noProof/>
                <w:webHidden/>
              </w:rPr>
              <w:tab/>
            </w:r>
            <w:r>
              <w:rPr>
                <w:noProof/>
                <w:webHidden/>
              </w:rPr>
              <w:fldChar w:fldCharType="begin"/>
            </w:r>
            <w:r>
              <w:rPr>
                <w:noProof/>
                <w:webHidden/>
              </w:rPr>
              <w:instrText xml:space="preserve"> PAGEREF _Toc104543124 \h </w:instrText>
            </w:r>
            <w:r>
              <w:rPr>
                <w:noProof/>
                <w:webHidden/>
              </w:rPr>
            </w:r>
            <w:r>
              <w:rPr>
                <w:noProof/>
                <w:webHidden/>
              </w:rPr>
              <w:fldChar w:fldCharType="separate"/>
            </w:r>
            <w:r>
              <w:rPr>
                <w:noProof/>
                <w:webHidden/>
              </w:rPr>
              <w:t>6</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25" w:history="1">
            <w:r>
              <w:rPr>
                <w:rStyle w:val="Hyperlink"/>
                <w:rFonts w:ascii="Segoe UI" w:hAnsi="Segoe UI" w:cs="Segoe UI"/>
                <w:noProof/>
              </w:rPr>
              <w:t>5.2 Video Replacements</w:t>
            </w:r>
            <w:r>
              <w:rPr>
                <w:noProof/>
                <w:webHidden/>
              </w:rPr>
              <w:tab/>
            </w:r>
            <w:r>
              <w:rPr>
                <w:noProof/>
                <w:webHidden/>
              </w:rPr>
              <w:fldChar w:fldCharType="begin"/>
            </w:r>
            <w:r>
              <w:rPr>
                <w:noProof/>
                <w:webHidden/>
              </w:rPr>
              <w:instrText xml:space="preserve"> PAGEREF _Toc104543125 \h </w:instrText>
            </w:r>
            <w:r>
              <w:rPr>
                <w:noProof/>
                <w:webHidden/>
              </w:rPr>
            </w:r>
            <w:r>
              <w:rPr>
                <w:noProof/>
                <w:webHidden/>
              </w:rPr>
              <w:fldChar w:fldCharType="separate"/>
            </w:r>
            <w:r>
              <w:rPr>
                <w:noProof/>
                <w:webHidden/>
              </w:rPr>
              <w:t>6</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26" w:history="1">
            <w:r>
              <w:rPr>
                <w:rStyle w:val="Hyperlink"/>
                <w:rFonts w:ascii="Segoe UI" w:hAnsi="Segoe UI" w:cs="Segoe UI"/>
                <w:noProof/>
              </w:rPr>
              <w:t>5.3 IT Investment</w:t>
            </w:r>
            <w:r>
              <w:rPr>
                <w:noProof/>
                <w:webHidden/>
              </w:rPr>
              <w:tab/>
            </w:r>
            <w:r>
              <w:rPr>
                <w:noProof/>
                <w:webHidden/>
              </w:rPr>
              <w:fldChar w:fldCharType="begin"/>
            </w:r>
            <w:r>
              <w:rPr>
                <w:noProof/>
                <w:webHidden/>
              </w:rPr>
              <w:instrText xml:space="preserve"> PAGEREF _Toc104543126 \h </w:instrText>
            </w:r>
            <w:r>
              <w:rPr>
                <w:noProof/>
                <w:webHidden/>
              </w:rPr>
            </w:r>
            <w:r>
              <w:rPr>
                <w:noProof/>
                <w:webHidden/>
              </w:rPr>
              <w:fldChar w:fldCharType="separate"/>
            </w:r>
            <w:r>
              <w:rPr>
                <w:noProof/>
                <w:webHidden/>
              </w:rPr>
              <w:t>6</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27" w:history="1">
            <w:r>
              <w:rPr>
                <w:rStyle w:val="Hyperlink"/>
                <w:rFonts w:ascii="Segoe UI" w:hAnsi="Segoe UI" w:cs="Segoe UI"/>
                <w:noProof/>
              </w:rPr>
              <w:t>5.4 Risk Management</w:t>
            </w:r>
            <w:r>
              <w:rPr>
                <w:noProof/>
                <w:webHidden/>
              </w:rPr>
              <w:tab/>
            </w:r>
            <w:r>
              <w:rPr>
                <w:noProof/>
                <w:webHidden/>
              </w:rPr>
              <w:fldChar w:fldCharType="begin"/>
            </w:r>
            <w:r>
              <w:rPr>
                <w:noProof/>
                <w:webHidden/>
              </w:rPr>
              <w:instrText xml:space="preserve"> PAGEREF _Toc104543127 \h </w:instrText>
            </w:r>
            <w:r>
              <w:rPr>
                <w:noProof/>
                <w:webHidden/>
              </w:rPr>
            </w:r>
            <w:r>
              <w:rPr>
                <w:noProof/>
                <w:webHidden/>
              </w:rPr>
              <w:fldChar w:fldCharType="separate"/>
            </w:r>
            <w:r>
              <w:rPr>
                <w:noProof/>
                <w:webHidden/>
              </w:rPr>
              <w:t>6</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28" w:history="1">
            <w:r>
              <w:rPr>
                <w:rStyle w:val="Hyperlink"/>
                <w:rFonts w:ascii="Segoe UI" w:hAnsi="Segoe UI" w:cs="Segoe UI"/>
                <w:noProof/>
              </w:rPr>
              <w:t>5.5 Support Needed</w:t>
            </w:r>
            <w:r>
              <w:rPr>
                <w:noProof/>
                <w:webHidden/>
              </w:rPr>
              <w:tab/>
            </w:r>
            <w:r>
              <w:rPr>
                <w:noProof/>
                <w:webHidden/>
              </w:rPr>
              <w:fldChar w:fldCharType="begin"/>
            </w:r>
            <w:r>
              <w:rPr>
                <w:noProof/>
                <w:webHidden/>
              </w:rPr>
              <w:instrText xml:space="preserve"> PAGEREF _Toc104543128 \h </w:instrText>
            </w:r>
            <w:r>
              <w:rPr>
                <w:noProof/>
                <w:webHidden/>
              </w:rPr>
            </w:r>
            <w:r>
              <w:rPr>
                <w:noProof/>
                <w:webHidden/>
              </w:rPr>
              <w:fldChar w:fldCharType="separate"/>
            </w:r>
            <w:r>
              <w:rPr>
                <w:noProof/>
                <w:webHidden/>
              </w:rPr>
              <w:t>6</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29" w:history="1">
            <w:r>
              <w:rPr>
                <w:rStyle w:val="Hyperlink"/>
                <w:rFonts w:ascii="Segoe UI" w:hAnsi="Segoe UI" w:cs="Segoe UI"/>
                <w:noProof/>
              </w:rPr>
              <w:t>Section 6: Industrial Control Systems</w:t>
            </w:r>
            <w:r>
              <w:rPr>
                <w:noProof/>
                <w:webHidden/>
              </w:rPr>
              <w:tab/>
            </w:r>
            <w:r>
              <w:rPr>
                <w:noProof/>
                <w:webHidden/>
              </w:rPr>
              <w:fldChar w:fldCharType="begin"/>
            </w:r>
            <w:r>
              <w:rPr>
                <w:noProof/>
                <w:webHidden/>
              </w:rPr>
              <w:instrText xml:space="preserve"> PAGEREF _Toc104543129 \h </w:instrText>
            </w:r>
            <w:r>
              <w:rPr>
                <w:noProof/>
                <w:webHidden/>
              </w:rPr>
            </w:r>
            <w:r>
              <w:rPr>
                <w:noProof/>
                <w:webHidden/>
              </w:rPr>
              <w:fldChar w:fldCharType="separate"/>
            </w:r>
            <w:r>
              <w:rPr>
                <w:noProof/>
                <w:webHidden/>
              </w:rPr>
              <w:t>7</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30" w:history="1">
            <w:r>
              <w:rPr>
                <w:rStyle w:val="Hyperlink"/>
                <w:rFonts w:ascii="Segoe UI" w:hAnsi="Segoe UI" w:cs="Segoe UI"/>
                <w:noProof/>
              </w:rPr>
              <w:t>6.1 ICS Inventory</w:t>
            </w:r>
            <w:r>
              <w:rPr>
                <w:noProof/>
                <w:webHidden/>
              </w:rPr>
              <w:tab/>
            </w:r>
            <w:r>
              <w:rPr>
                <w:noProof/>
                <w:webHidden/>
              </w:rPr>
              <w:fldChar w:fldCharType="begin"/>
            </w:r>
            <w:r>
              <w:rPr>
                <w:noProof/>
                <w:webHidden/>
              </w:rPr>
              <w:instrText xml:space="preserve"> PAGEREF _Toc104543130 \h </w:instrText>
            </w:r>
            <w:r>
              <w:rPr>
                <w:noProof/>
                <w:webHidden/>
              </w:rPr>
            </w:r>
            <w:r>
              <w:rPr>
                <w:noProof/>
                <w:webHidden/>
              </w:rPr>
              <w:fldChar w:fldCharType="separate"/>
            </w:r>
            <w:r>
              <w:rPr>
                <w:noProof/>
                <w:webHidden/>
              </w:rPr>
              <w:t>7</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31" w:history="1">
            <w:r>
              <w:rPr>
                <w:rStyle w:val="Hyperlink"/>
                <w:rFonts w:ascii="Segoe UI" w:hAnsi="Segoe UI" w:cs="Segoe UI"/>
                <w:noProof/>
              </w:rPr>
              <w:t>6.2 ICS Replacements</w:t>
            </w:r>
            <w:r>
              <w:rPr>
                <w:noProof/>
                <w:webHidden/>
              </w:rPr>
              <w:tab/>
            </w:r>
            <w:r>
              <w:rPr>
                <w:noProof/>
                <w:webHidden/>
              </w:rPr>
              <w:fldChar w:fldCharType="begin"/>
            </w:r>
            <w:r>
              <w:rPr>
                <w:noProof/>
                <w:webHidden/>
              </w:rPr>
              <w:instrText xml:space="preserve"> PAGEREF _Toc104543131 \h </w:instrText>
            </w:r>
            <w:r>
              <w:rPr>
                <w:noProof/>
                <w:webHidden/>
              </w:rPr>
            </w:r>
            <w:r>
              <w:rPr>
                <w:noProof/>
                <w:webHidden/>
              </w:rPr>
              <w:fldChar w:fldCharType="separate"/>
            </w:r>
            <w:r>
              <w:rPr>
                <w:noProof/>
                <w:webHidden/>
              </w:rPr>
              <w:t>7</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32" w:history="1">
            <w:r>
              <w:rPr>
                <w:rStyle w:val="Hyperlink"/>
                <w:rFonts w:ascii="Segoe UI" w:hAnsi="Segoe UI" w:cs="Segoe UI"/>
                <w:noProof/>
              </w:rPr>
              <w:t>6.3 ICS Investment</w:t>
            </w:r>
            <w:r>
              <w:rPr>
                <w:noProof/>
                <w:webHidden/>
              </w:rPr>
              <w:tab/>
            </w:r>
            <w:r>
              <w:rPr>
                <w:noProof/>
                <w:webHidden/>
              </w:rPr>
              <w:fldChar w:fldCharType="begin"/>
            </w:r>
            <w:r>
              <w:rPr>
                <w:noProof/>
                <w:webHidden/>
              </w:rPr>
              <w:instrText xml:space="preserve"> PAGEREF _Toc104543132 \h </w:instrText>
            </w:r>
            <w:r>
              <w:rPr>
                <w:noProof/>
                <w:webHidden/>
              </w:rPr>
            </w:r>
            <w:r>
              <w:rPr>
                <w:noProof/>
                <w:webHidden/>
              </w:rPr>
              <w:fldChar w:fldCharType="separate"/>
            </w:r>
            <w:r>
              <w:rPr>
                <w:noProof/>
                <w:webHidden/>
              </w:rPr>
              <w:t>7</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33" w:history="1">
            <w:r>
              <w:rPr>
                <w:rStyle w:val="Hyperlink"/>
                <w:rFonts w:ascii="Segoe UI" w:hAnsi="Segoe UI" w:cs="Segoe UI"/>
                <w:noProof/>
              </w:rPr>
              <w:t>6.4 Risk Management</w:t>
            </w:r>
            <w:r>
              <w:rPr>
                <w:noProof/>
                <w:webHidden/>
              </w:rPr>
              <w:tab/>
            </w:r>
            <w:r>
              <w:rPr>
                <w:noProof/>
                <w:webHidden/>
              </w:rPr>
              <w:fldChar w:fldCharType="begin"/>
            </w:r>
            <w:r>
              <w:rPr>
                <w:noProof/>
                <w:webHidden/>
              </w:rPr>
              <w:instrText xml:space="preserve"> PAGEREF _Toc104543133 \h </w:instrText>
            </w:r>
            <w:r>
              <w:rPr>
                <w:noProof/>
                <w:webHidden/>
              </w:rPr>
            </w:r>
            <w:r>
              <w:rPr>
                <w:noProof/>
                <w:webHidden/>
              </w:rPr>
              <w:fldChar w:fldCharType="separate"/>
            </w:r>
            <w:r>
              <w:rPr>
                <w:noProof/>
                <w:webHidden/>
              </w:rPr>
              <w:t>7</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34" w:history="1">
            <w:r>
              <w:rPr>
                <w:rStyle w:val="Hyperlink"/>
                <w:rFonts w:ascii="Segoe UI" w:hAnsi="Segoe UI" w:cs="Segoe UI"/>
                <w:noProof/>
              </w:rPr>
              <w:t>6.5 Support Needed</w:t>
            </w:r>
            <w:r>
              <w:rPr>
                <w:noProof/>
                <w:webHidden/>
              </w:rPr>
              <w:tab/>
            </w:r>
            <w:r>
              <w:rPr>
                <w:noProof/>
                <w:webHidden/>
              </w:rPr>
              <w:fldChar w:fldCharType="begin"/>
            </w:r>
            <w:r>
              <w:rPr>
                <w:noProof/>
                <w:webHidden/>
              </w:rPr>
              <w:instrText xml:space="preserve"> PAGEREF _Toc104543134 \h </w:instrText>
            </w:r>
            <w:r>
              <w:rPr>
                <w:noProof/>
                <w:webHidden/>
              </w:rPr>
            </w:r>
            <w:r>
              <w:rPr>
                <w:noProof/>
                <w:webHidden/>
              </w:rPr>
              <w:fldChar w:fldCharType="separate"/>
            </w:r>
            <w:r>
              <w:rPr>
                <w:noProof/>
                <w:webHidden/>
              </w:rPr>
              <w:t>7</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35" w:history="1">
            <w:r>
              <w:rPr>
                <w:rStyle w:val="Hyperlink"/>
                <w:rFonts w:ascii="Segoe UI" w:hAnsi="Segoe UI" w:cs="Segoe UI"/>
                <w:noProof/>
              </w:rPr>
              <w:t>Section 7: Other Information Technology</w:t>
            </w:r>
            <w:r>
              <w:rPr>
                <w:noProof/>
                <w:webHidden/>
              </w:rPr>
              <w:tab/>
            </w:r>
            <w:r>
              <w:rPr>
                <w:noProof/>
                <w:webHidden/>
              </w:rPr>
              <w:fldChar w:fldCharType="begin"/>
            </w:r>
            <w:r>
              <w:rPr>
                <w:noProof/>
                <w:webHidden/>
              </w:rPr>
              <w:instrText xml:space="preserve"> PAGEREF _Toc104543135 \h </w:instrText>
            </w:r>
            <w:r>
              <w:rPr>
                <w:noProof/>
                <w:webHidden/>
              </w:rPr>
            </w:r>
            <w:r>
              <w:rPr>
                <w:noProof/>
                <w:webHidden/>
              </w:rPr>
              <w:fldChar w:fldCharType="separate"/>
            </w:r>
            <w:r>
              <w:rPr>
                <w:noProof/>
                <w:webHidden/>
              </w:rPr>
              <w:t>8</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36" w:history="1">
            <w:r>
              <w:rPr>
                <w:rStyle w:val="Hyperlink"/>
                <w:rFonts w:ascii="Segoe UI" w:hAnsi="Segoe UI" w:cs="Segoe UI"/>
                <w:noProof/>
              </w:rPr>
              <w:t>7.1 Other IT Inventory</w:t>
            </w:r>
            <w:r>
              <w:rPr>
                <w:noProof/>
                <w:webHidden/>
              </w:rPr>
              <w:tab/>
            </w:r>
            <w:r>
              <w:rPr>
                <w:noProof/>
                <w:webHidden/>
              </w:rPr>
              <w:fldChar w:fldCharType="begin"/>
            </w:r>
            <w:r>
              <w:rPr>
                <w:noProof/>
                <w:webHidden/>
              </w:rPr>
              <w:instrText xml:space="preserve"> PAGEREF _Toc104543136 \h </w:instrText>
            </w:r>
            <w:r>
              <w:rPr>
                <w:noProof/>
                <w:webHidden/>
              </w:rPr>
            </w:r>
            <w:r>
              <w:rPr>
                <w:noProof/>
                <w:webHidden/>
              </w:rPr>
              <w:fldChar w:fldCharType="separate"/>
            </w:r>
            <w:r>
              <w:rPr>
                <w:noProof/>
                <w:webHidden/>
              </w:rPr>
              <w:t>8</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37" w:history="1">
            <w:r>
              <w:rPr>
                <w:rStyle w:val="Hyperlink"/>
                <w:rFonts w:ascii="Segoe UI" w:hAnsi="Segoe UI" w:cs="Segoe UI"/>
                <w:noProof/>
              </w:rPr>
              <w:t>7.2 Other IT Replacements</w:t>
            </w:r>
            <w:r>
              <w:rPr>
                <w:noProof/>
                <w:webHidden/>
              </w:rPr>
              <w:tab/>
            </w:r>
            <w:r>
              <w:rPr>
                <w:noProof/>
                <w:webHidden/>
              </w:rPr>
              <w:fldChar w:fldCharType="begin"/>
            </w:r>
            <w:r>
              <w:rPr>
                <w:noProof/>
                <w:webHidden/>
              </w:rPr>
              <w:instrText xml:space="preserve"> PAGEREF _Toc104543137 \h </w:instrText>
            </w:r>
            <w:r>
              <w:rPr>
                <w:noProof/>
                <w:webHidden/>
              </w:rPr>
            </w:r>
            <w:r>
              <w:rPr>
                <w:noProof/>
                <w:webHidden/>
              </w:rPr>
              <w:fldChar w:fldCharType="separate"/>
            </w:r>
            <w:r>
              <w:rPr>
                <w:noProof/>
                <w:webHidden/>
              </w:rPr>
              <w:t>8</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38" w:history="1">
            <w:r>
              <w:rPr>
                <w:rStyle w:val="Hyperlink"/>
                <w:rFonts w:ascii="Segoe UI" w:hAnsi="Segoe UI" w:cs="Segoe UI"/>
                <w:noProof/>
              </w:rPr>
              <w:t>7.3 IT Investment</w:t>
            </w:r>
            <w:r>
              <w:rPr>
                <w:noProof/>
                <w:webHidden/>
              </w:rPr>
              <w:tab/>
            </w:r>
            <w:r>
              <w:rPr>
                <w:noProof/>
                <w:webHidden/>
              </w:rPr>
              <w:fldChar w:fldCharType="begin"/>
            </w:r>
            <w:r>
              <w:rPr>
                <w:noProof/>
                <w:webHidden/>
              </w:rPr>
              <w:instrText xml:space="preserve"> PAGEREF _Toc104543138 \h </w:instrText>
            </w:r>
            <w:r>
              <w:rPr>
                <w:noProof/>
                <w:webHidden/>
              </w:rPr>
            </w:r>
            <w:r>
              <w:rPr>
                <w:noProof/>
                <w:webHidden/>
              </w:rPr>
              <w:fldChar w:fldCharType="separate"/>
            </w:r>
            <w:r>
              <w:rPr>
                <w:noProof/>
                <w:webHidden/>
              </w:rPr>
              <w:t>8</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39" w:history="1">
            <w:r>
              <w:rPr>
                <w:rStyle w:val="Hyperlink"/>
                <w:rFonts w:ascii="Segoe UI" w:hAnsi="Segoe UI" w:cs="Segoe UI"/>
                <w:noProof/>
              </w:rPr>
              <w:t>7.4 Risk Management</w:t>
            </w:r>
            <w:r>
              <w:rPr>
                <w:noProof/>
                <w:webHidden/>
              </w:rPr>
              <w:tab/>
            </w:r>
            <w:r>
              <w:rPr>
                <w:noProof/>
                <w:webHidden/>
              </w:rPr>
              <w:fldChar w:fldCharType="begin"/>
            </w:r>
            <w:r>
              <w:rPr>
                <w:noProof/>
                <w:webHidden/>
              </w:rPr>
              <w:instrText xml:space="preserve"> PAGEREF _Toc104543139 \h </w:instrText>
            </w:r>
            <w:r>
              <w:rPr>
                <w:noProof/>
                <w:webHidden/>
              </w:rPr>
            </w:r>
            <w:r>
              <w:rPr>
                <w:noProof/>
                <w:webHidden/>
              </w:rPr>
              <w:fldChar w:fldCharType="separate"/>
            </w:r>
            <w:r>
              <w:rPr>
                <w:noProof/>
                <w:webHidden/>
              </w:rPr>
              <w:t>8</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40" w:history="1">
            <w:r>
              <w:rPr>
                <w:rStyle w:val="Hyperlink"/>
                <w:rFonts w:ascii="Segoe UI" w:hAnsi="Segoe UI" w:cs="Segoe UI"/>
                <w:noProof/>
              </w:rPr>
              <w:t>7.5 Support Needed</w:t>
            </w:r>
            <w:r>
              <w:rPr>
                <w:noProof/>
                <w:webHidden/>
              </w:rPr>
              <w:tab/>
            </w:r>
            <w:r>
              <w:rPr>
                <w:noProof/>
                <w:webHidden/>
              </w:rPr>
              <w:fldChar w:fldCharType="begin"/>
            </w:r>
            <w:r>
              <w:rPr>
                <w:noProof/>
                <w:webHidden/>
              </w:rPr>
              <w:instrText xml:space="preserve"> PAGEREF _Toc104543140 \h </w:instrText>
            </w:r>
            <w:r>
              <w:rPr>
                <w:noProof/>
                <w:webHidden/>
              </w:rPr>
            </w:r>
            <w:r>
              <w:rPr>
                <w:noProof/>
                <w:webHidden/>
              </w:rPr>
              <w:fldChar w:fldCharType="separate"/>
            </w:r>
            <w:r>
              <w:rPr>
                <w:noProof/>
                <w:webHidden/>
              </w:rPr>
              <w:t>8</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41" w:history="1">
            <w:r>
              <w:rPr>
                <w:rStyle w:val="Hyperlink"/>
                <w:rFonts w:ascii="Segoe UI" w:hAnsi="Segoe UI" w:cs="Segoe UI"/>
                <w:noProof/>
              </w:rPr>
              <w:t>Section 8: Warranty Extension</w:t>
            </w:r>
            <w:r>
              <w:rPr>
                <w:noProof/>
                <w:webHidden/>
              </w:rPr>
              <w:tab/>
            </w:r>
            <w:r>
              <w:rPr>
                <w:noProof/>
                <w:webHidden/>
              </w:rPr>
              <w:fldChar w:fldCharType="begin"/>
            </w:r>
            <w:r>
              <w:rPr>
                <w:noProof/>
                <w:webHidden/>
              </w:rPr>
              <w:instrText xml:space="preserve"> PAGEREF _Toc104543141 \h </w:instrText>
            </w:r>
            <w:r>
              <w:rPr>
                <w:noProof/>
                <w:webHidden/>
              </w:rPr>
            </w:r>
            <w:r>
              <w:rPr>
                <w:noProof/>
                <w:webHidden/>
              </w:rPr>
              <w:fldChar w:fldCharType="separate"/>
            </w:r>
            <w:r>
              <w:rPr>
                <w:noProof/>
                <w:webHidden/>
              </w:rPr>
              <w:t>9</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42" w:history="1">
            <w:r>
              <w:rPr>
                <w:rStyle w:val="Hyperlink"/>
                <w:rFonts w:ascii="Segoe UI" w:hAnsi="Segoe UI" w:cs="Segoe UI"/>
                <w:noProof/>
              </w:rPr>
              <w:t>8.1 Warranty Extension Inventory</w:t>
            </w:r>
            <w:r>
              <w:rPr>
                <w:noProof/>
                <w:webHidden/>
              </w:rPr>
              <w:tab/>
            </w:r>
            <w:r>
              <w:rPr>
                <w:noProof/>
                <w:webHidden/>
              </w:rPr>
              <w:fldChar w:fldCharType="begin"/>
            </w:r>
            <w:r>
              <w:rPr>
                <w:noProof/>
                <w:webHidden/>
              </w:rPr>
              <w:instrText xml:space="preserve"> PAGEREF _Toc104543142 \h </w:instrText>
            </w:r>
            <w:r>
              <w:rPr>
                <w:noProof/>
                <w:webHidden/>
              </w:rPr>
            </w:r>
            <w:r>
              <w:rPr>
                <w:noProof/>
                <w:webHidden/>
              </w:rPr>
              <w:fldChar w:fldCharType="separate"/>
            </w:r>
            <w:r>
              <w:rPr>
                <w:noProof/>
                <w:webHidden/>
              </w:rPr>
              <w:t>9</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43" w:history="1">
            <w:r>
              <w:rPr>
                <w:rStyle w:val="Hyperlink"/>
                <w:rFonts w:ascii="Segoe UI" w:hAnsi="Segoe UI" w:cs="Segoe UI"/>
                <w:noProof/>
              </w:rPr>
              <w:t>8.2 Risk Management</w:t>
            </w:r>
            <w:r>
              <w:rPr>
                <w:noProof/>
                <w:webHidden/>
              </w:rPr>
              <w:tab/>
            </w:r>
            <w:r>
              <w:rPr>
                <w:noProof/>
                <w:webHidden/>
              </w:rPr>
              <w:fldChar w:fldCharType="begin"/>
            </w:r>
            <w:r>
              <w:rPr>
                <w:noProof/>
                <w:webHidden/>
              </w:rPr>
              <w:instrText xml:space="preserve"> PAGEREF _Toc104543143 \h </w:instrText>
            </w:r>
            <w:r>
              <w:rPr>
                <w:noProof/>
                <w:webHidden/>
              </w:rPr>
            </w:r>
            <w:r>
              <w:rPr>
                <w:noProof/>
                <w:webHidden/>
              </w:rPr>
              <w:fldChar w:fldCharType="separate"/>
            </w:r>
            <w:r>
              <w:rPr>
                <w:noProof/>
                <w:webHidden/>
              </w:rPr>
              <w:t>9</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44" w:history="1">
            <w:r>
              <w:rPr>
                <w:rStyle w:val="Hyperlink"/>
                <w:rFonts w:ascii="Segoe UI" w:hAnsi="Segoe UI" w:cs="Segoe UI"/>
                <w:noProof/>
              </w:rPr>
              <w:t>8.3 Support Needed</w:t>
            </w:r>
            <w:r>
              <w:rPr>
                <w:noProof/>
                <w:webHidden/>
              </w:rPr>
              <w:tab/>
            </w:r>
            <w:r>
              <w:rPr>
                <w:noProof/>
                <w:webHidden/>
              </w:rPr>
              <w:fldChar w:fldCharType="begin"/>
            </w:r>
            <w:r>
              <w:rPr>
                <w:noProof/>
                <w:webHidden/>
              </w:rPr>
              <w:instrText xml:space="preserve"> PAGEREF _Toc104543144 \h </w:instrText>
            </w:r>
            <w:r>
              <w:rPr>
                <w:noProof/>
                <w:webHidden/>
              </w:rPr>
            </w:r>
            <w:r>
              <w:rPr>
                <w:noProof/>
                <w:webHidden/>
              </w:rPr>
              <w:fldChar w:fldCharType="separate"/>
            </w:r>
            <w:r>
              <w:rPr>
                <w:noProof/>
                <w:webHidden/>
              </w:rPr>
              <w:t>9</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45" w:history="1">
            <w:r>
              <w:rPr>
                <w:rStyle w:val="Hyperlink"/>
                <w:rFonts w:ascii="Segoe UI" w:hAnsi="Segoe UI" w:cs="Segoe UI"/>
                <w:noProof/>
              </w:rPr>
              <w:t xml:space="preserve">Acronyms Page </w:t>
            </w:r>
            <w:r>
              <w:rPr>
                <w:rStyle w:val="Hyperlink"/>
                <w:rFonts w:ascii="Segoe UI" w:hAnsi="Segoe UI" w:cs="Segoe UI"/>
                <w:noProof/>
                <w:highlight w:val="yellow"/>
              </w:rPr>
              <w:t>(adjust for acronyms used)</w:t>
            </w:r>
            <w:r>
              <w:rPr>
                <w:noProof/>
                <w:webHidden/>
              </w:rPr>
              <w:tab/>
            </w:r>
            <w:r>
              <w:rPr>
                <w:noProof/>
                <w:webHidden/>
              </w:rPr>
              <w:fldChar w:fldCharType="begin"/>
            </w:r>
            <w:r>
              <w:rPr>
                <w:noProof/>
                <w:webHidden/>
              </w:rPr>
              <w:instrText xml:space="preserve"> PAGEREF _Toc104543145 \h </w:instrText>
            </w:r>
            <w:r>
              <w:rPr>
                <w:noProof/>
                <w:webHidden/>
              </w:rPr>
            </w:r>
            <w:r>
              <w:rPr>
                <w:noProof/>
                <w:webHidden/>
              </w:rPr>
              <w:fldChar w:fldCharType="separate"/>
            </w:r>
            <w:r>
              <w:rPr>
                <w:noProof/>
                <w:webHidden/>
              </w:rPr>
              <w:t>10</w:t>
            </w:r>
            <w:r>
              <w:rPr>
                <w:noProof/>
                <w:webHidden/>
              </w:rPr>
              <w:fldChar w:fldCharType="end"/>
            </w:r>
          </w:hyperlink>
        </w:p>
        <w:p>
          <w:pPr>
            <w:pStyle w:val="TOC1"/>
            <w:tabs>
              <w:tab w:val="right" w:leader="dot" w:pos="9350"/>
            </w:tabs>
            <w:rPr>
              <w:rFonts w:eastAsiaTheme="minorEastAsia" w:cstheme="minorBidi"/>
              <w:b w:val="0"/>
              <w:bCs w:val="0"/>
              <w:noProof/>
              <w:sz w:val="22"/>
              <w:szCs w:val="22"/>
            </w:rPr>
          </w:pPr>
          <w:hyperlink w:anchor="_Toc104543146" w:history="1">
            <w:r>
              <w:rPr>
                <w:rStyle w:val="Hyperlink"/>
                <w:rFonts w:ascii="Segoe UI" w:hAnsi="Segoe UI" w:cs="Segoe UI"/>
                <w:noProof/>
              </w:rPr>
              <w:t>Appendix A: Milestone Table</w:t>
            </w:r>
            <w:r>
              <w:rPr>
                <w:noProof/>
                <w:webHidden/>
              </w:rPr>
              <w:tab/>
            </w:r>
            <w:r>
              <w:rPr>
                <w:noProof/>
                <w:webHidden/>
              </w:rPr>
              <w:fldChar w:fldCharType="begin"/>
            </w:r>
            <w:r>
              <w:rPr>
                <w:noProof/>
                <w:webHidden/>
              </w:rPr>
              <w:instrText xml:space="preserve"> PAGEREF _Toc104543146 \h </w:instrText>
            </w:r>
            <w:r>
              <w:rPr>
                <w:noProof/>
                <w:webHidden/>
              </w:rPr>
            </w:r>
            <w:r>
              <w:rPr>
                <w:noProof/>
                <w:webHidden/>
              </w:rPr>
              <w:fldChar w:fldCharType="separate"/>
            </w:r>
            <w:r>
              <w:rPr>
                <w:noProof/>
                <w:webHidden/>
              </w:rPr>
              <w:t>11</w:t>
            </w:r>
            <w:r>
              <w:rPr>
                <w:noProof/>
                <w:webHidden/>
              </w:rPr>
              <w:fldChar w:fldCharType="end"/>
            </w:r>
          </w:hyperlink>
        </w:p>
        <w:p>
          <w:pPr>
            <w:pStyle w:val="TOC1"/>
            <w:tabs>
              <w:tab w:val="right" w:leader="dot" w:pos="9350"/>
            </w:tabs>
            <w:sectPr>
              <w:footerReference w:type="default" r:id="rId14"/>
              <w:headerReference w:type="first" r:id="rId15"/>
              <w:footerReference w:type="first" r:id="rId16"/>
              <w:pgSz w:w="12240" w:h="15840" w:code="1"/>
              <w:pgMar w:top="1336" w:right="1440" w:bottom="450" w:left="1440" w:header="576" w:footer="712" w:gutter="0"/>
              <w:pgNumType w:fmt="lowerRoman" w:start="1" w:chapStyle="1"/>
              <w:cols w:space="720"/>
              <w:titlePg/>
              <w:docGrid w:linePitch="360"/>
            </w:sectPr>
          </w:pPr>
          <w:r>
            <w:rPr>
              <w:noProof/>
            </w:rPr>
            <w:fldChar w:fldCharType="end"/>
          </w:r>
        </w:p>
      </w:sdtContent>
    </w:sdt>
    <w:p>
      <w:pPr>
        <w:pStyle w:val="Heading1"/>
        <w:rPr>
          <w:rFonts w:ascii="Segoe UI" w:eastAsiaTheme="minorEastAsia" w:hAnsi="Segoe UI" w:cs="Segoe UI"/>
          <w:sz w:val="42"/>
          <w:szCs w:val="42"/>
        </w:rPr>
      </w:pPr>
      <w:bookmarkStart w:id="2" w:name="_Toc104543098"/>
      <w:r>
        <w:rPr>
          <w:rFonts w:ascii="Segoe UI" w:eastAsia="Calibri" w:hAnsi="Segoe UI" w:cs="Segoe UI"/>
          <w:sz w:val="42"/>
          <w:szCs w:val="42"/>
        </w:rPr>
        <w:lastRenderedPageBreak/>
        <w:t>Executive Summary</w:t>
      </w:r>
      <w:bookmarkEnd w:id="2"/>
    </w:p>
    <w:p>
      <w:pPr>
        <w:spacing w:before="0" w:after="200"/>
        <w:rPr>
          <w:rFonts w:ascii="Garamond" w:hAnsi="Garamond"/>
        </w:rPr>
      </w:pPr>
      <w:r>
        <w:rPr>
          <w:rFonts w:ascii="Garamond" w:hAnsi="Garamond"/>
        </w:rPr>
        <w:t xml:space="preserve">As stipulated in Reclamation Manual (RM) Directive and Standard (D&amp;S), </w:t>
      </w:r>
      <w:r>
        <w:rPr>
          <w:rFonts w:ascii="Garamond" w:hAnsi="Garamond"/>
          <w:i/>
          <w:iCs/>
        </w:rPr>
        <w:t xml:space="preserve">Information Technology Lifecycle Management </w:t>
      </w:r>
      <w:r>
        <w:rPr>
          <w:rFonts w:ascii="Garamond" w:hAnsi="Garamond"/>
        </w:rPr>
        <w:t>(</w:t>
      </w:r>
      <w:hyperlink r:id="rId17" w:history="1">
        <w:r>
          <w:rPr>
            <w:rStyle w:val="Hyperlink"/>
            <w:rFonts w:ascii="Garamond" w:hAnsi="Garamond"/>
          </w:rPr>
          <w:t>IRM 08-18</w:t>
        </w:r>
      </w:hyperlink>
      <w:r>
        <w:rPr>
          <w:rFonts w:ascii="Garamond" w:hAnsi="Garamond"/>
        </w:rPr>
        <w:t xml:space="preserve">), regional Information Resources Management Council (IRMC) members must develop and maintain lifecycle management plans for all IT in their region and the Information Resources Office (IRO) IRMC member must develop and maintain lifecycle management plans for all IT in the Washington and Denver offices. IRMC members must ensure adequate planning and budgeting occurs to replace IT prior to reaching the end of its defined lifecycle, reaching its end-of-life deadline, or becoming unsupported by the developer, vendor, or manufacturer. Lifecycle management plans must be consistent with lifecycles established in RM Policy, </w:t>
      </w:r>
      <w:r>
        <w:rPr>
          <w:rFonts w:ascii="Garamond" w:hAnsi="Garamond"/>
          <w:i/>
          <w:iCs/>
        </w:rPr>
        <w:t>Reclamation Information Management and Technology (IMT) Portfolio Management</w:t>
      </w:r>
      <w:r>
        <w:rPr>
          <w:rFonts w:ascii="Garamond" w:hAnsi="Garamond"/>
        </w:rPr>
        <w:t xml:space="preserve"> (</w:t>
      </w:r>
      <w:hyperlink r:id="rId18" w:history="1">
        <w:r>
          <w:rPr>
            <w:rStyle w:val="Hyperlink"/>
            <w:rFonts w:ascii="Garamond" w:hAnsi="Garamond"/>
          </w:rPr>
          <w:t>IRM P03</w:t>
        </w:r>
      </w:hyperlink>
      <w:r>
        <w:rPr>
          <w:rFonts w:ascii="Garamond" w:hAnsi="Garamond"/>
        </w:rPr>
        <w:t>).</w:t>
      </w:r>
    </w:p>
    <w:tbl>
      <w:tblPr>
        <w:tblStyle w:val="LightGrid-Accent1"/>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538"/>
        <w:gridCol w:w="7920"/>
      </w:tblGrid>
      <w:tr>
        <w:trPr>
          <w:cnfStyle w:val="100000000000" w:firstRow="1" w:lastRow="0" w:firstColumn="0" w:lastColumn="0" w:oddVBand="0" w:evenVBand="0" w:oddHBand="0" w:evenHBand="0" w:firstRowFirstColumn="0" w:firstRowLastColumn="0" w:lastRowFirstColumn="0" w:lastRowLastColumn="0"/>
          <w:cantSplit/>
          <w:trHeight w:val="88"/>
          <w:tblHeader/>
          <w:jc w:val="center"/>
        </w:trPr>
        <w:tc>
          <w:tcPr>
            <w:cnfStyle w:val="001000000000" w:firstRow="0" w:lastRow="0" w:firstColumn="1" w:lastColumn="0" w:oddVBand="0" w:evenVBand="0" w:oddHBand="0" w:evenHBand="0" w:firstRowFirstColumn="0" w:firstRowLastColumn="0" w:lastRowFirstColumn="0" w:lastRowLastColumn="0"/>
            <w:tcW w:w="2538" w:type="dxa"/>
            <w:tcBorders>
              <w:top w:val="none" w:sz="0" w:space="0" w:color="auto"/>
              <w:left w:val="none" w:sz="0" w:space="0" w:color="auto"/>
              <w:bottom w:val="none" w:sz="0" w:space="0" w:color="auto"/>
              <w:right w:val="none" w:sz="0" w:space="0" w:color="auto"/>
            </w:tcBorders>
            <w:shd w:val="clear" w:color="auto" w:fill="FFFFFF" w:themeFill="background1"/>
            <w:vAlign w:val="center"/>
            <w:hideMark/>
          </w:tcPr>
          <w:p>
            <w:pPr>
              <w:spacing w:before="0" w:after="0" w:line="276" w:lineRule="auto"/>
              <w:jc w:val="center"/>
              <w:rPr>
                <w:rFonts w:ascii="Segoe UI Semibold" w:hAnsi="Segoe UI Semibold" w:cs="Segoe UI Semibold"/>
                <w:szCs w:val="28"/>
              </w:rPr>
            </w:pPr>
            <w:r>
              <w:rPr>
                <w:rFonts w:ascii="Segoe UI Semibold" w:eastAsia="Calibri" w:hAnsi="Segoe UI Semibold" w:cs="Segoe UI Semibold"/>
              </w:rPr>
              <w:t>IT Lifecycle Management Plan</w:t>
            </w:r>
          </w:p>
          <w:p>
            <w:pPr>
              <w:spacing w:before="0" w:after="0" w:line="276" w:lineRule="auto"/>
              <w:jc w:val="center"/>
              <w:rPr>
                <w:rFonts w:ascii="Segoe UI Semibold" w:hAnsi="Segoe UI Semibold" w:cs="Segoe UI Semibold"/>
                <w:szCs w:val="28"/>
              </w:rPr>
            </w:pPr>
            <w:r>
              <w:rPr>
                <w:rFonts w:ascii="Segoe UI Semibold" w:eastAsia="Calibri" w:hAnsi="Segoe UI Semibold" w:cs="Segoe UI Semibold"/>
              </w:rPr>
              <w:t>Focus Area</w:t>
            </w:r>
          </w:p>
        </w:tc>
        <w:tc>
          <w:tcPr>
            <w:tcW w:w="7920" w:type="dxa"/>
            <w:tcBorders>
              <w:top w:val="none" w:sz="0" w:space="0" w:color="auto"/>
              <w:left w:val="none" w:sz="0" w:space="0" w:color="auto"/>
              <w:bottom w:val="none" w:sz="0" w:space="0" w:color="auto"/>
              <w:right w:val="none" w:sz="0" w:space="0" w:color="auto"/>
            </w:tcBorders>
            <w:shd w:val="clear" w:color="auto" w:fill="FFFFFF" w:themeFill="background1"/>
            <w:vAlign w:val="center"/>
            <w:hideMark/>
          </w:tcPr>
          <w:p>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b w:val="0"/>
                <w:bCs w:val="0"/>
                <w:szCs w:val="28"/>
              </w:rPr>
            </w:pPr>
            <w:r>
              <w:rPr>
                <w:rFonts w:ascii="Segoe UI Semibold" w:eastAsia="Calibri" w:hAnsi="Segoe UI Semibold" w:cs="Segoe UI Semibold"/>
              </w:rPr>
              <w:t>Key Actions</w:t>
            </w:r>
          </w:p>
        </w:tc>
      </w:tr>
      <w:tr>
        <w:trPr>
          <w:cnfStyle w:val="000000100000" w:firstRow="0" w:lastRow="0" w:firstColumn="0" w:lastColumn="0" w:oddVBand="0" w:evenVBand="0" w:oddHBand="1" w:evenHBand="0" w:firstRowFirstColumn="0" w:firstRowLastColumn="0" w:lastRowFirstColumn="0" w:lastRowLastColumn="0"/>
          <w:trHeight w:val="886"/>
          <w:jc w:val="center"/>
        </w:trPr>
        <w:tc>
          <w:tcPr>
            <w:cnfStyle w:val="001000000000" w:firstRow="0" w:lastRow="0" w:firstColumn="1" w:lastColumn="0" w:oddVBand="0" w:evenVBand="0" w:oddHBand="0" w:evenHBand="0" w:firstRowFirstColumn="0" w:firstRowLastColumn="0" w:lastRowFirstColumn="0" w:lastRowLastColumn="0"/>
            <w:tcW w:w="2538" w:type="dxa"/>
            <w:tcBorders>
              <w:top w:val="none" w:sz="0" w:space="0" w:color="auto"/>
              <w:left w:val="none" w:sz="0" w:space="0" w:color="auto"/>
              <w:bottom w:val="none" w:sz="0" w:space="0" w:color="auto"/>
              <w:right w:val="none" w:sz="0" w:space="0" w:color="auto"/>
            </w:tcBorders>
            <w:shd w:val="clear" w:color="auto" w:fill="FFFFFF" w:themeFill="background1"/>
            <w:vAlign w:val="center"/>
            <w:hideMark/>
          </w:tcPr>
          <w:p>
            <w:pPr>
              <w:spacing w:line="276" w:lineRule="auto"/>
              <w:jc w:val="center"/>
              <w:rPr>
                <w:rFonts w:ascii="Segoe UI" w:hAnsi="Segoe UI" w:cs="Segoe UI"/>
                <w:b w:val="0"/>
                <w:bCs w:val="0"/>
                <w:sz w:val="20"/>
                <w:szCs w:val="20"/>
              </w:rPr>
            </w:pPr>
            <w:r>
              <w:rPr>
                <w:rFonts w:ascii="Segoe UI" w:eastAsiaTheme="minorEastAsia" w:hAnsi="Segoe UI" w:cs="Segoe UI"/>
                <w:b w:val="0"/>
                <w:bCs w:val="0"/>
                <w:sz w:val="20"/>
                <w:szCs w:val="20"/>
              </w:rPr>
              <w:t>Personal Computers</w:t>
            </w:r>
          </w:p>
        </w:tc>
        <w:tc>
          <w:tcPr>
            <w:tcW w:w="7920" w:type="dxa"/>
            <w:tcBorders>
              <w:top w:val="none" w:sz="0" w:space="0" w:color="auto"/>
              <w:left w:val="none" w:sz="0" w:space="0" w:color="auto"/>
              <w:bottom w:val="none" w:sz="0" w:space="0" w:color="auto"/>
              <w:right w:val="none" w:sz="0" w:space="0" w:color="auto"/>
            </w:tcBorders>
            <w:shd w:val="clear" w:color="auto" w:fill="FFFFFF" w:themeFill="background1"/>
          </w:tcPr>
          <w:p>
            <w:pPr>
              <w:pStyle w:val="ListParagraph"/>
              <w:numPr>
                <w:ilvl w:val="0"/>
                <w:numId w:val="10"/>
              </w:numPr>
              <w:spacing w:before="0" w:after="0"/>
              <w:ind w:left="346"/>
              <w:cnfStyle w:val="000000100000" w:firstRow="0" w:lastRow="0" w:firstColumn="0" w:lastColumn="0" w:oddVBand="0" w:evenVBand="0" w:oddHBand="1" w:evenHBand="0" w:firstRowFirstColumn="0" w:firstRowLastColumn="0" w:lastRowFirstColumn="0" w:lastRowLastColumn="0"/>
              <w:rPr>
                <w:rFonts w:ascii="Segoe UI" w:eastAsiaTheme="minorEastAsia" w:hAnsi="Segoe UI" w:cs="Segoe UI"/>
                <w:sz w:val="20"/>
                <w:szCs w:val="20"/>
              </w:rPr>
            </w:pPr>
          </w:p>
        </w:tc>
      </w:tr>
      <w:tr>
        <w:trPr>
          <w:cnfStyle w:val="000000010000" w:firstRow="0" w:lastRow="0" w:firstColumn="0" w:lastColumn="0" w:oddVBand="0" w:evenVBand="0" w:oddHBand="0" w:evenHBand="1" w:firstRowFirstColumn="0" w:firstRowLastColumn="0" w:lastRowFirstColumn="0" w:lastRowLastColumn="0"/>
          <w:trHeight w:val="886"/>
          <w:jc w:val="center"/>
        </w:trPr>
        <w:tc>
          <w:tcPr>
            <w:cnfStyle w:val="001000000000" w:firstRow="0" w:lastRow="0" w:firstColumn="1" w:lastColumn="0" w:oddVBand="0" w:evenVBand="0" w:oddHBand="0" w:evenHBand="0" w:firstRowFirstColumn="0" w:firstRowLastColumn="0" w:lastRowFirstColumn="0" w:lastRowLastColumn="0"/>
            <w:tcW w:w="2538" w:type="dxa"/>
            <w:tcBorders>
              <w:top w:val="none" w:sz="0" w:space="0" w:color="auto"/>
              <w:left w:val="none" w:sz="0" w:space="0" w:color="auto"/>
              <w:bottom w:val="none" w:sz="0" w:space="0" w:color="auto"/>
              <w:right w:val="none" w:sz="0" w:space="0" w:color="auto"/>
            </w:tcBorders>
            <w:shd w:val="clear" w:color="auto" w:fill="FFFFFF" w:themeFill="background1"/>
            <w:vAlign w:val="center"/>
            <w:hideMark/>
          </w:tcPr>
          <w:p>
            <w:pPr>
              <w:spacing w:before="0" w:after="0" w:line="276" w:lineRule="auto"/>
              <w:jc w:val="center"/>
              <w:rPr>
                <w:rFonts w:ascii="Segoe UI" w:hAnsi="Segoe UI" w:cs="Segoe UI"/>
                <w:b w:val="0"/>
                <w:bCs w:val="0"/>
                <w:sz w:val="20"/>
                <w:szCs w:val="20"/>
              </w:rPr>
            </w:pPr>
            <w:r>
              <w:rPr>
                <w:rFonts w:ascii="Segoe UI" w:hAnsi="Segoe UI" w:cs="Segoe UI"/>
                <w:b w:val="0"/>
                <w:bCs w:val="0"/>
                <w:sz w:val="20"/>
                <w:szCs w:val="20"/>
              </w:rPr>
              <w:t>iPhones and iPads</w:t>
            </w:r>
          </w:p>
        </w:tc>
        <w:tc>
          <w:tcPr>
            <w:tcW w:w="7920" w:type="dxa"/>
            <w:tcBorders>
              <w:top w:val="none" w:sz="0" w:space="0" w:color="auto"/>
              <w:left w:val="none" w:sz="0" w:space="0" w:color="auto"/>
              <w:bottom w:val="none" w:sz="0" w:space="0" w:color="auto"/>
              <w:right w:val="none" w:sz="0" w:space="0" w:color="auto"/>
            </w:tcBorders>
            <w:shd w:val="clear" w:color="auto" w:fill="FFFFFF" w:themeFill="background1"/>
          </w:tcPr>
          <w:p>
            <w:pPr>
              <w:pStyle w:val="ListParagraph"/>
              <w:numPr>
                <w:ilvl w:val="0"/>
                <w:numId w:val="10"/>
              </w:numPr>
              <w:spacing w:before="0" w:after="0"/>
              <w:ind w:left="346"/>
              <w:contextualSpacing/>
              <w:cnfStyle w:val="000000010000" w:firstRow="0" w:lastRow="0" w:firstColumn="0" w:lastColumn="0" w:oddVBand="0" w:evenVBand="0" w:oddHBand="0" w:evenHBand="1" w:firstRowFirstColumn="0" w:firstRowLastColumn="0" w:lastRowFirstColumn="0" w:lastRowLastColumn="0"/>
              <w:rPr>
                <w:rFonts w:ascii="Segoe UI" w:eastAsiaTheme="minorEastAsia" w:hAnsi="Segoe UI" w:cs="Segoe UI"/>
                <w:sz w:val="20"/>
                <w:szCs w:val="20"/>
              </w:rPr>
            </w:pPr>
          </w:p>
        </w:tc>
      </w:tr>
      <w:tr>
        <w:trPr>
          <w:cnfStyle w:val="000000100000" w:firstRow="0" w:lastRow="0" w:firstColumn="0" w:lastColumn="0" w:oddVBand="0" w:evenVBand="0" w:oddHBand="1" w:evenHBand="0" w:firstRowFirstColumn="0" w:firstRowLastColumn="0" w:lastRowFirstColumn="0" w:lastRowLastColumn="0"/>
          <w:trHeight w:val="886"/>
          <w:jc w:val="center"/>
        </w:trPr>
        <w:tc>
          <w:tcPr>
            <w:cnfStyle w:val="001000000000" w:firstRow="0" w:lastRow="0" w:firstColumn="1" w:lastColumn="0" w:oddVBand="0" w:evenVBand="0" w:oddHBand="0" w:evenHBand="0" w:firstRowFirstColumn="0" w:firstRowLastColumn="0" w:lastRowFirstColumn="0" w:lastRowLastColumn="0"/>
            <w:tcW w:w="25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pPr>
              <w:spacing w:before="0" w:after="0" w:line="276" w:lineRule="auto"/>
              <w:jc w:val="center"/>
              <w:rPr>
                <w:rFonts w:ascii="Segoe UI" w:hAnsi="Segoe UI" w:cs="Segoe UI"/>
                <w:b w:val="0"/>
                <w:bCs w:val="0"/>
                <w:sz w:val="20"/>
                <w:szCs w:val="20"/>
              </w:rPr>
            </w:pPr>
            <w:r>
              <w:rPr>
                <w:rFonts w:ascii="Segoe UI" w:hAnsi="Segoe UI" w:cs="Segoe UI"/>
                <w:b w:val="0"/>
                <w:bCs w:val="0"/>
                <w:sz w:val="20"/>
                <w:szCs w:val="20"/>
              </w:rPr>
              <w:t>Telecommunications Equipment – Local Area Network (LAN) and Wide Area Network (WAN)</w:t>
            </w:r>
          </w:p>
        </w:tc>
        <w:tc>
          <w:tcPr>
            <w:tcW w:w="7920" w:type="dxa"/>
            <w:tcBorders>
              <w:top w:val="none" w:sz="0" w:space="0" w:color="auto"/>
              <w:left w:val="none" w:sz="0" w:space="0" w:color="auto"/>
              <w:bottom w:val="none" w:sz="0" w:space="0" w:color="auto"/>
              <w:right w:val="none" w:sz="0" w:space="0" w:color="auto"/>
            </w:tcBorders>
            <w:shd w:val="clear" w:color="auto" w:fill="FFFFFF" w:themeFill="background1"/>
          </w:tcPr>
          <w:p>
            <w:pPr>
              <w:pStyle w:val="ListParagraph"/>
              <w:numPr>
                <w:ilvl w:val="0"/>
                <w:numId w:val="10"/>
              </w:numPr>
              <w:spacing w:before="0" w:after="0"/>
              <w:ind w:left="346"/>
              <w:contextualSpacing/>
              <w:cnfStyle w:val="000000100000" w:firstRow="0" w:lastRow="0" w:firstColumn="0" w:lastColumn="0" w:oddVBand="0" w:evenVBand="0" w:oddHBand="1" w:evenHBand="0" w:firstRowFirstColumn="0" w:firstRowLastColumn="0" w:lastRowFirstColumn="0" w:lastRowLastColumn="0"/>
              <w:rPr>
                <w:rFonts w:ascii="Segoe UI" w:eastAsiaTheme="minorEastAsia" w:hAnsi="Segoe UI" w:cs="Segoe UI"/>
                <w:sz w:val="20"/>
                <w:szCs w:val="20"/>
              </w:rPr>
            </w:pPr>
          </w:p>
        </w:tc>
      </w:tr>
      <w:tr>
        <w:trPr>
          <w:cnfStyle w:val="000000010000" w:firstRow="0" w:lastRow="0" w:firstColumn="0" w:lastColumn="0" w:oddVBand="0" w:evenVBand="0" w:oddHBand="0" w:evenHBand="1" w:firstRowFirstColumn="0" w:firstRowLastColumn="0" w:lastRowFirstColumn="0" w:lastRowLastColumn="0"/>
          <w:trHeight w:val="886"/>
          <w:jc w:val="center"/>
        </w:trPr>
        <w:tc>
          <w:tcPr>
            <w:cnfStyle w:val="001000000000" w:firstRow="0" w:lastRow="0" w:firstColumn="1" w:lastColumn="0" w:oddVBand="0" w:evenVBand="0" w:oddHBand="0" w:evenHBand="0" w:firstRowFirstColumn="0" w:firstRowLastColumn="0" w:lastRowFirstColumn="0" w:lastRowLastColumn="0"/>
            <w:tcW w:w="25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pPr>
              <w:spacing w:before="0" w:after="0" w:line="276" w:lineRule="auto"/>
              <w:jc w:val="center"/>
              <w:rPr>
                <w:rFonts w:ascii="Segoe UI" w:hAnsi="Segoe UI" w:cs="Segoe UI"/>
                <w:b w:val="0"/>
                <w:bCs w:val="0"/>
                <w:sz w:val="20"/>
                <w:szCs w:val="20"/>
              </w:rPr>
            </w:pPr>
            <w:r>
              <w:rPr>
                <w:rFonts w:ascii="Segoe UI" w:hAnsi="Segoe UI" w:cs="Segoe UI"/>
                <w:b w:val="0"/>
                <w:bCs w:val="0"/>
                <w:sz w:val="20"/>
                <w:szCs w:val="20"/>
              </w:rPr>
              <w:t>Telecommunications Equipment – Voice</w:t>
            </w:r>
          </w:p>
        </w:tc>
        <w:tc>
          <w:tcPr>
            <w:tcW w:w="7920" w:type="dxa"/>
            <w:tcBorders>
              <w:top w:val="none" w:sz="0" w:space="0" w:color="auto"/>
              <w:left w:val="none" w:sz="0" w:space="0" w:color="auto"/>
              <w:bottom w:val="none" w:sz="0" w:space="0" w:color="auto"/>
              <w:right w:val="none" w:sz="0" w:space="0" w:color="auto"/>
            </w:tcBorders>
            <w:shd w:val="clear" w:color="auto" w:fill="FFFFFF" w:themeFill="background1"/>
          </w:tcPr>
          <w:p>
            <w:pPr>
              <w:pStyle w:val="ListParagraph"/>
              <w:numPr>
                <w:ilvl w:val="0"/>
                <w:numId w:val="10"/>
              </w:numPr>
              <w:spacing w:before="0" w:after="0"/>
              <w:ind w:left="346"/>
              <w:contextualSpacing/>
              <w:cnfStyle w:val="000000010000" w:firstRow="0" w:lastRow="0" w:firstColumn="0" w:lastColumn="0" w:oddVBand="0" w:evenVBand="0" w:oddHBand="0" w:evenHBand="1" w:firstRowFirstColumn="0" w:firstRowLastColumn="0" w:lastRowFirstColumn="0" w:lastRowLastColumn="0"/>
              <w:rPr>
                <w:rFonts w:ascii="Segoe UI" w:eastAsiaTheme="minorEastAsia" w:hAnsi="Segoe UI" w:cs="Segoe UI"/>
                <w:sz w:val="20"/>
                <w:szCs w:val="20"/>
              </w:rPr>
            </w:pPr>
          </w:p>
        </w:tc>
      </w:tr>
      <w:tr>
        <w:trPr>
          <w:cnfStyle w:val="000000100000" w:firstRow="0" w:lastRow="0" w:firstColumn="0" w:lastColumn="0" w:oddVBand="0" w:evenVBand="0" w:oddHBand="1" w:evenHBand="0" w:firstRowFirstColumn="0" w:firstRowLastColumn="0" w:lastRowFirstColumn="0" w:lastRowLastColumn="0"/>
          <w:trHeight w:val="886"/>
          <w:jc w:val="center"/>
        </w:trPr>
        <w:tc>
          <w:tcPr>
            <w:cnfStyle w:val="001000000000" w:firstRow="0" w:lastRow="0" w:firstColumn="1" w:lastColumn="0" w:oddVBand="0" w:evenVBand="0" w:oddHBand="0" w:evenHBand="0" w:firstRowFirstColumn="0" w:firstRowLastColumn="0" w:lastRowFirstColumn="0" w:lastRowLastColumn="0"/>
            <w:tcW w:w="25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pPr>
              <w:spacing w:before="0" w:after="0" w:line="276" w:lineRule="auto"/>
              <w:jc w:val="center"/>
              <w:rPr>
                <w:rFonts w:ascii="Segoe UI" w:hAnsi="Segoe UI" w:cs="Segoe UI"/>
                <w:b w:val="0"/>
                <w:bCs w:val="0"/>
                <w:sz w:val="20"/>
                <w:szCs w:val="20"/>
              </w:rPr>
            </w:pPr>
            <w:r>
              <w:rPr>
                <w:rFonts w:ascii="Segoe UI" w:hAnsi="Segoe UI" w:cs="Segoe UI"/>
                <w:b w:val="0"/>
                <w:bCs w:val="0"/>
                <w:sz w:val="20"/>
                <w:szCs w:val="20"/>
              </w:rPr>
              <w:t>Telecommunications Equipment – Video</w:t>
            </w:r>
          </w:p>
        </w:tc>
        <w:tc>
          <w:tcPr>
            <w:tcW w:w="7920" w:type="dxa"/>
            <w:tcBorders>
              <w:top w:val="none" w:sz="0" w:space="0" w:color="auto"/>
              <w:left w:val="none" w:sz="0" w:space="0" w:color="auto"/>
              <w:bottom w:val="none" w:sz="0" w:space="0" w:color="auto"/>
              <w:right w:val="none" w:sz="0" w:space="0" w:color="auto"/>
            </w:tcBorders>
            <w:shd w:val="clear" w:color="auto" w:fill="FFFFFF" w:themeFill="background1"/>
          </w:tcPr>
          <w:p>
            <w:pPr>
              <w:pStyle w:val="ListParagraph"/>
              <w:numPr>
                <w:ilvl w:val="0"/>
                <w:numId w:val="10"/>
              </w:numPr>
              <w:spacing w:before="0" w:after="0"/>
              <w:ind w:left="346"/>
              <w:contextualSpacing/>
              <w:cnfStyle w:val="000000100000" w:firstRow="0" w:lastRow="0" w:firstColumn="0" w:lastColumn="0" w:oddVBand="0" w:evenVBand="0" w:oddHBand="1" w:evenHBand="0" w:firstRowFirstColumn="0" w:firstRowLastColumn="0" w:lastRowFirstColumn="0" w:lastRowLastColumn="0"/>
              <w:rPr>
                <w:rFonts w:ascii="Segoe UI" w:eastAsiaTheme="minorEastAsia" w:hAnsi="Segoe UI" w:cs="Segoe UI"/>
                <w:sz w:val="20"/>
                <w:szCs w:val="20"/>
              </w:rPr>
            </w:pPr>
          </w:p>
        </w:tc>
      </w:tr>
      <w:tr>
        <w:trPr>
          <w:cnfStyle w:val="000000010000" w:firstRow="0" w:lastRow="0" w:firstColumn="0" w:lastColumn="0" w:oddVBand="0" w:evenVBand="0" w:oddHBand="0" w:evenHBand="1" w:firstRowFirstColumn="0" w:firstRowLastColumn="0" w:lastRowFirstColumn="0" w:lastRowLastColumn="0"/>
          <w:trHeight w:val="886"/>
          <w:jc w:val="center"/>
        </w:trPr>
        <w:tc>
          <w:tcPr>
            <w:cnfStyle w:val="001000000000" w:firstRow="0" w:lastRow="0" w:firstColumn="1" w:lastColumn="0" w:oddVBand="0" w:evenVBand="0" w:oddHBand="0" w:evenHBand="0" w:firstRowFirstColumn="0" w:firstRowLastColumn="0" w:lastRowFirstColumn="0" w:lastRowLastColumn="0"/>
            <w:tcW w:w="25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pPr>
              <w:spacing w:before="0" w:after="0" w:line="276" w:lineRule="auto"/>
              <w:jc w:val="center"/>
              <w:rPr>
                <w:rFonts w:ascii="Segoe UI" w:eastAsiaTheme="minorEastAsia" w:hAnsi="Segoe UI" w:cs="Segoe UI"/>
                <w:b w:val="0"/>
                <w:bCs w:val="0"/>
                <w:sz w:val="20"/>
                <w:szCs w:val="20"/>
              </w:rPr>
            </w:pPr>
            <w:r>
              <w:rPr>
                <w:rFonts w:ascii="Segoe UI" w:eastAsiaTheme="minorEastAsia" w:hAnsi="Segoe UI" w:cs="Segoe UI"/>
                <w:b w:val="0"/>
                <w:bCs w:val="0"/>
                <w:sz w:val="20"/>
                <w:szCs w:val="20"/>
              </w:rPr>
              <w:t>Industrial Control System (ICS)</w:t>
            </w:r>
          </w:p>
        </w:tc>
        <w:tc>
          <w:tcPr>
            <w:tcW w:w="7920" w:type="dxa"/>
            <w:tcBorders>
              <w:top w:val="none" w:sz="0" w:space="0" w:color="auto"/>
              <w:left w:val="none" w:sz="0" w:space="0" w:color="auto"/>
              <w:bottom w:val="none" w:sz="0" w:space="0" w:color="auto"/>
              <w:right w:val="none" w:sz="0" w:space="0" w:color="auto"/>
            </w:tcBorders>
            <w:shd w:val="clear" w:color="auto" w:fill="FFFFFF" w:themeFill="background1"/>
          </w:tcPr>
          <w:p>
            <w:pPr>
              <w:pStyle w:val="ListParagraph"/>
              <w:numPr>
                <w:ilvl w:val="0"/>
                <w:numId w:val="10"/>
              </w:numPr>
              <w:spacing w:before="0" w:after="0"/>
              <w:ind w:left="346"/>
              <w:contextualSpacing/>
              <w:cnfStyle w:val="000000010000" w:firstRow="0" w:lastRow="0" w:firstColumn="0" w:lastColumn="0" w:oddVBand="0" w:evenVBand="0" w:oddHBand="0" w:evenHBand="1" w:firstRowFirstColumn="0" w:firstRowLastColumn="0" w:lastRowFirstColumn="0" w:lastRowLastColumn="0"/>
              <w:rPr>
                <w:rFonts w:ascii="Segoe UI" w:eastAsiaTheme="minorEastAsia" w:hAnsi="Segoe UI" w:cs="Segoe UI"/>
                <w:sz w:val="20"/>
                <w:szCs w:val="20"/>
              </w:rPr>
            </w:pPr>
          </w:p>
        </w:tc>
      </w:tr>
      <w:tr>
        <w:trPr>
          <w:cnfStyle w:val="000000100000" w:firstRow="0" w:lastRow="0" w:firstColumn="0" w:lastColumn="0" w:oddVBand="0" w:evenVBand="0" w:oddHBand="1" w:evenHBand="0" w:firstRowFirstColumn="0" w:firstRowLastColumn="0" w:lastRowFirstColumn="0" w:lastRowLastColumn="0"/>
          <w:trHeight w:val="886"/>
          <w:jc w:val="center"/>
        </w:trPr>
        <w:tc>
          <w:tcPr>
            <w:cnfStyle w:val="001000000000" w:firstRow="0" w:lastRow="0" w:firstColumn="1" w:lastColumn="0" w:oddVBand="0" w:evenVBand="0" w:oddHBand="0" w:evenHBand="0" w:firstRowFirstColumn="0" w:firstRowLastColumn="0" w:lastRowFirstColumn="0" w:lastRowLastColumn="0"/>
            <w:tcW w:w="25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pPr>
              <w:spacing w:before="0" w:after="0" w:line="276" w:lineRule="auto"/>
              <w:jc w:val="center"/>
              <w:rPr>
                <w:rFonts w:ascii="Segoe UI" w:eastAsiaTheme="minorEastAsia" w:hAnsi="Segoe UI" w:cs="Segoe UI"/>
                <w:b w:val="0"/>
                <w:bCs w:val="0"/>
                <w:sz w:val="20"/>
                <w:szCs w:val="20"/>
              </w:rPr>
            </w:pPr>
            <w:r>
              <w:rPr>
                <w:rFonts w:ascii="Segoe UI" w:eastAsiaTheme="minorEastAsia" w:hAnsi="Segoe UI" w:cs="Segoe UI"/>
                <w:b w:val="0"/>
                <w:bCs w:val="0"/>
                <w:sz w:val="20"/>
                <w:szCs w:val="20"/>
              </w:rPr>
              <w:t>Other Information Technology</w:t>
            </w:r>
          </w:p>
        </w:tc>
        <w:tc>
          <w:tcPr>
            <w:tcW w:w="7920" w:type="dxa"/>
            <w:tcBorders>
              <w:top w:val="none" w:sz="0" w:space="0" w:color="auto"/>
              <w:left w:val="none" w:sz="0" w:space="0" w:color="auto"/>
              <w:bottom w:val="none" w:sz="0" w:space="0" w:color="auto"/>
              <w:right w:val="none" w:sz="0" w:space="0" w:color="auto"/>
            </w:tcBorders>
            <w:shd w:val="clear" w:color="auto" w:fill="FFFFFF" w:themeFill="background1"/>
          </w:tcPr>
          <w:p>
            <w:pPr>
              <w:pStyle w:val="ListParagraph"/>
              <w:numPr>
                <w:ilvl w:val="0"/>
                <w:numId w:val="10"/>
              </w:numPr>
              <w:spacing w:before="0" w:after="0"/>
              <w:ind w:left="346"/>
              <w:contextualSpacing/>
              <w:cnfStyle w:val="000000100000" w:firstRow="0" w:lastRow="0" w:firstColumn="0" w:lastColumn="0" w:oddVBand="0" w:evenVBand="0" w:oddHBand="1" w:evenHBand="0" w:firstRowFirstColumn="0" w:firstRowLastColumn="0" w:lastRowFirstColumn="0" w:lastRowLastColumn="0"/>
              <w:rPr>
                <w:rFonts w:ascii="Segoe UI" w:eastAsiaTheme="minorEastAsia" w:hAnsi="Segoe UI" w:cs="Segoe UI"/>
                <w:sz w:val="20"/>
                <w:szCs w:val="20"/>
              </w:rPr>
            </w:pPr>
          </w:p>
        </w:tc>
      </w:tr>
      <w:tr>
        <w:trPr>
          <w:cnfStyle w:val="000000010000" w:firstRow="0" w:lastRow="0" w:firstColumn="0" w:lastColumn="0" w:oddVBand="0" w:evenVBand="0" w:oddHBand="0" w:evenHBand="1" w:firstRowFirstColumn="0" w:firstRowLastColumn="0" w:lastRowFirstColumn="0" w:lastRowLastColumn="0"/>
          <w:trHeight w:val="886"/>
          <w:jc w:val="center"/>
        </w:trPr>
        <w:tc>
          <w:tcPr>
            <w:cnfStyle w:val="001000000000" w:firstRow="0" w:lastRow="0" w:firstColumn="1" w:lastColumn="0" w:oddVBand="0" w:evenVBand="0" w:oddHBand="0" w:evenHBand="0" w:firstRowFirstColumn="0" w:firstRowLastColumn="0" w:lastRowFirstColumn="0" w:lastRowLastColumn="0"/>
            <w:tcW w:w="2538" w:type="dxa"/>
            <w:tcBorders>
              <w:top w:val="none" w:sz="0" w:space="0" w:color="auto"/>
              <w:left w:val="none" w:sz="0" w:space="0" w:color="auto"/>
              <w:bottom w:val="none" w:sz="0" w:space="0" w:color="auto"/>
              <w:right w:val="none" w:sz="0" w:space="0" w:color="auto"/>
            </w:tcBorders>
            <w:shd w:val="clear" w:color="auto" w:fill="FFFFFF" w:themeFill="background1"/>
            <w:vAlign w:val="center"/>
            <w:hideMark/>
          </w:tcPr>
          <w:p>
            <w:pPr>
              <w:spacing w:before="0" w:after="0" w:line="276" w:lineRule="auto"/>
              <w:jc w:val="center"/>
              <w:rPr>
                <w:rFonts w:ascii="Segoe UI" w:hAnsi="Segoe UI" w:cs="Segoe UI"/>
                <w:b w:val="0"/>
                <w:bCs w:val="0"/>
                <w:sz w:val="20"/>
                <w:szCs w:val="20"/>
              </w:rPr>
            </w:pPr>
            <w:r>
              <w:rPr>
                <w:rFonts w:ascii="Segoe UI" w:hAnsi="Segoe UI" w:cs="Segoe UI"/>
                <w:b w:val="0"/>
                <w:bCs w:val="0"/>
                <w:sz w:val="20"/>
                <w:szCs w:val="20"/>
              </w:rPr>
              <w:t>Warranty Extension</w:t>
            </w:r>
          </w:p>
        </w:tc>
        <w:tc>
          <w:tcPr>
            <w:tcW w:w="7920" w:type="dxa"/>
            <w:tcBorders>
              <w:top w:val="none" w:sz="0" w:space="0" w:color="auto"/>
              <w:left w:val="none" w:sz="0" w:space="0" w:color="auto"/>
              <w:bottom w:val="none" w:sz="0" w:space="0" w:color="auto"/>
              <w:right w:val="none" w:sz="0" w:space="0" w:color="auto"/>
            </w:tcBorders>
            <w:shd w:val="clear" w:color="auto" w:fill="FFFFFF" w:themeFill="background1"/>
          </w:tcPr>
          <w:p>
            <w:pPr>
              <w:pStyle w:val="ListParagraph"/>
              <w:numPr>
                <w:ilvl w:val="0"/>
                <w:numId w:val="10"/>
              </w:numPr>
              <w:spacing w:before="0" w:after="0"/>
              <w:ind w:left="346"/>
              <w:contextualSpacing/>
              <w:cnfStyle w:val="000000010000" w:firstRow="0" w:lastRow="0" w:firstColumn="0" w:lastColumn="0" w:oddVBand="0" w:evenVBand="0" w:oddHBand="0" w:evenHBand="1" w:firstRowFirstColumn="0" w:firstRowLastColumn="0" w:lastRowFirstColumn="0" w:lastRowLastColumn="0"/>
              <w:rPr>
                <w:rFonts w:ascii="Segoe UI" w:eastAsiaTheme="minorEastAsia" w:hAnsi="Segoe UI" w:cs="Segoe UI"/>
                <w:sz w:val="20"/>
                <w:szCs w:val="20"/>
              </w:rPr>
            </w:pPr>
          </w:p>
        </w:tc>
      </w:tr>
    </w:tbl>
    <w:p>
      <w:pPr>
        <w:pStyle w:val="Heading1"/>
        <w:spacing w:before="0"/>
        <w:jc w:val="center"/>
        <w:rPr>
          <w:rFonts w:ascii="Segoe UI" w:eastAsiaTheme="minorEastAsia" w:hAnsi="Segoe UI" w:cs="Segoe UI"/>
          <w:b w:val="0"/>
          <w:bCs w:val="0"/>
          <w:sz w:val="20"/>
          <w:szCs w:val="20"/>
        </w:rPr>
        <w:sectPr>
          <w:pgSz w:w="12240" w:h="15840" w:code="1"/>
          <w:pgMar w:top="1336" w:right="1440" w:bottom="450" w:left="1440" w:header="576" w:footer="712" w:gutter="0"/>
          <w:pgNumType w:start="1" w:chapStyle="1"/>
          <w:cols w:space="720"/>
          <w:titlePg/>
          <w:docGrid w:linePitch="360"/>
        </w:sectPr>
      </w:pPr>
      <w:bookmarkStart w:id="3" w:name="_Toc457840164"/>
      <w:bookmarkStart w:id="4" w:name="_Toc457888783"/>
      <w:bookmarkStart w:id="5" w:name="_Toc457897422"/>
      <w:bookmarkStart w:id="6" w:name="_Toc457911646"/>
      <w:bookmarkStart w:id="7" w:name="_Toc457911674"/>
      <w:bookmarkStart w:id="8" w:name="_Toc457921368"/>
      <w:bookmarkStart w:id="9" w:name="_Toc457926655"/>
    </w:p>
    <w:p>
      <w:pPr>
        <w:pStyle w:val="Heading1"/>
        <w:spacing w:before="0"/>
        <w:rPr>
          <w:rFonts w:ascii="Segoe UI" w:eastAsiaTheme="minorEastAsia" w:hAnsi="Segoe UI" w:cs="Segoe UI"/>
          <w:sz w:val="42"/>
          <w:szCs w:val="42"/>
        </w:rPr>
      </w:pPr>
      <w:bookmarkStart w:id="10" w:name="_Toc104543099"/>
      <w:r>
        <w:rPr>
          <w:rFonts w:ascii="Segoe UI" w:eastAsiaTheme="minorEastAsia" w:hAnsi="Segoe UI" w:cs="Segoe UI"/>
          <w:sz w:val="42"/>
          <w:szCs w:val="42"/>
        </w:rPr>
        <w:lastRenderedPageBreak/>
        <w:t xml:space="preserve">Section 1: </w:t>
      </w:r>
      <w:bookmarkEnd w:id="3"/>
      <w:bookmarkEnd w:id="4"/>
      <w:bookmarkEnd w:id="5"/>
      <w:bookmarkEnd w:id="6"/>
      <w:bookmarkEnd w:id="7"/>
      <w:bookmarkEnd w:id="8"/>
      <w:bookmarkEnd w:id="9"/>
      <w:r>
        <w:rPr>
          <w:rFonts w:ascii="Segoe UI" w:eastAsiaTheme="minorEastAsia" w:hAnsi="Segoe UI" w:cs="Segoe UI"/>
          <w:sz w:val="42"/>
          <w:szCs w:val="42"/>
        </w:rPr>
        <w:t>Personal Computers</w:t>
      </w:r>
      <w:bookmarkEnd w:id="10"/>
    </w:p>
    <w:p>
      <w:pPr>
        <w:rPr>
          <w:rFonts w:ascii="Garamond" w:hAnsi="Garamond"/>
        </w:rPr>
      </w:pPr>
      <w:r>
        <w:rPr>
          <w:rFonts w:ascii="Garamond" w:hAnsi="Garamond"/>
        </w:rPr>
        <w:t xml:space="preserve">Reclamation personal computers (PCs), including the PC power cords and docking stations, have a 4-year lifecycle which starts from the date the property asset is received. Supervisors and IRMC members must ensure PCs older than 4 years are not connected to Bureau of Reclamation’s (Reclamation) network and are disposed of in accordance with </w:t>
      </w:r>
      <w:hyperlink r:id="rId19" w:history="1">
        <w:r>
          <w:rPr>
            <w:rStyle w:val="Hyperlink"/>
            <w:rFonts w:ascii="Garamond" w:hAnsi="Garamond"/>
          </w:rPr>
          <w:t>IRM 08-18</w:t>
        </w:r>
      </w:hyperlink>
      <w:r>
        <w:rPr>
          <w:rFonts w:ascii="Garamond" w:hAnsi="Garamond"/>
        </w:rPr>
        <w:t xml:space="preserve">, Paragraph 6.E. and </w:t>
      </w:r>
      <w:hyperlink r:id="rId20" w:history="1">
        <w:r>
          <w:rPr>
            <w:rStyle w:val="Hyperlink"/>
            <w:rFonts w:ascii="Garamond" w:hAnsi="Garamond"/>
          </w:rPr>
          <w:t>Appendix C</w:t>
        </w:r>
      </w:hyperlink>
      <w:r>
        <w:rPr>
          <w:rFonts w:ascii="Garamond" w:hAnsi="Garamond"/>
        </w:rPr>
        <w:t>.</w:t>
      </w:r>
    </w:p>
    <w:p>
      <w:pPr>
        <w:pStyle w:val="Heading1"/>
        <w:numPr>
          <w:ilvl w:val="1"/>
          <w:numId w:val="28"/>
        </w:numPr>
        <w:spacing w:before="0" w:after="0"/>
        <w:rPr>
          <w:rFonts w:ascii="Segoe UI" w:eastAsiaTheme="minorEastAsia" w:hAnsi="Segoe UI" w:cs="Segoe UI"/>
        </w:rPr>
      </w:pPr>
      <w:bookmarkStart w:id="11" w:name="_Toc104543100"/>
      <w:r>
        <w:rPr>
          <w:rFonts w:ascii="Segoe UI" w:eastAsiaTheme="minorEastAsia" w:hAnsi="Segoe UI" w:cs="Segoe UI"/>
        </w:rPr>
        <w:t>PC Inventory</w:t>
      </w:r>
      <w:bookmarkEnd w:id="11"/>
    </w:p>
    <w:p>
      <w:pPr>
        <w:rPr>
          <w:rFonts w:ascii="Garamond" w:hAnsi="Garamond"/>
        </w:rPr>
      </w:pPr>
      <w:r>
        <w:rPr>
          <w:rFonts w:ascii="Garamond" w:hAnsi="Garamond"/>
        </w:rPr>
        <w:t xml:space="preserve">(Describe the method in which the inventory is maintained, including the authoritative sources (e.g., FBMS). Property has created a customized inventory report as a baseline in FBMS, titled </w:t>
      </w:r>
      <w:r>
        <w:rPr>
          <w:rFonts w:ascii="Garamond" w:hAnsi="Garamond"/>
          <w:i/>
          <w:iCs/>
          <w:color w:val="000000"/>
        </w:rPr>
        <w:t>FBMS IT Accountable Assets</w:t>
      </w:r>
      <w:r>
        <w:rPr>
          <w:rFonts w:ascii="Garamond" w:hAnsi="Garamond"/>
        </w:rPr>
        <w:t>.)</w:t>
      </w:r>
    </w:p>
    <w:p>
      <w:pPr>
        <w:pStyle w:val="Heading1"/>
        <w:numPr>
          <w:ilvl w:val="1"/>
          <w:numId w:val="28"/>
        </w:numPr>
        <w:spacing w:before="0" w:after="0"/>
        <w:rPr>
          <w:rFonts w:ascii="Segoe UI" w:eastAsiaTheme="minorEastAsia" w:hAnsi="Segoe UI" w:cs="Segoe UI"/>
        </w:rPr>
      </w:pPr>
      <w:bookmarkStart w:id="12" w:name="_Toc104543101"/>
      <w:r>
        <w:rPr>
          <w:rFonts w:ascii="Segoe UI" w:eastAsiaTheme="minorEastAsia" w:hAnsi="Segoe UI" w:cs="Segoe UI"/>
        </w:rPr>
        <w:t>PC Replacements</w:t>
      </w:r>
      <w:bookmarkEnd w:id="12"/>
    </w:p>
    <w:p>
      <w:pPr>
        <w:rPr>
          <w:rFonts w:ascii="Garamond" w:eastAsiaTheme="minorEastAsia" w:hAnsi="Garamond"/>
          <w:b/>
        </w:rPr>
      </w:pPr>
      <w:r>
        <w:rPr>
          <w:rFonts w:ascii="Garamond" w:hAnsi="Garamond"/>
        </w:rPr>
        <w:t>(Describe the identification method and process for replacements each fiscal year.)</w:t>
      </w:r>
    </w:p>
    <w:p>
      <w:pPr>
        <w:pStyle w:val="Heading1"/>
        <w:numPr>
          <w:ilvl w:val="1"/>
          <w:numId w:val="28"/>
        </w:numPr>
        <w:spacing w:before="0" w:after="0"/>
        <w:rPr>
          <w:rFonts w:ascii="Segoe UI" w:eastAsiaTheme="minorEastAsia" w:hAnsi="Segoe UI" w:cs="Segoe UI"/>
        </w:rPr>
      </w:pPr>
      <w:bookmarkStart w:id="13" w:name="_Toc104543102"/>
      <w:r>
        <w:rPr>
          <w:rFonts w:ascii="Segoe UI" w:eastAsiaTheme="minorEastAsia" w:hAnsi="Segoe UI" w:cs="Segoe UI"/>
        </w:rPr>
        <w:t>IT Investment</w:t>
      </w:r>
      <w:bookmarkEnd w:id="13"/>
    </w:p>
    <w:p>
      <w:pPr>
        <w:rPr>
          <w:rFonts w:ascii="Garamond" w:hAnsi="Garamond"/>
        </w:rPr>
      </w:pPr>
      <w:r>
        <w:rPr>
          <w:rFonts w:ascii="Garamond" w:hAnsi="Garamond"/>
        </w:rPr>
        <w:t>(Describe the methods of budgetary planning and execution for lifecycle replacement.)</w:t>
      </w:r>
    </w:p>
    <w:p>
      <w:pPr>
        <w:pStyle w:val="Heading1"/>
        <w:numPr>
          <w:ilvl w:val="1"/>
          <w:numId w:val="28"/>
        </w:numPr>
        <w:spacing w:before="0" w:after="0"/>
        <w:rPr>
          <w:rFonts w:ascii="Segoe UI" w:eastAsiaTheme="minorEastAsia" w:hAnsi="Segoe UI" w:cs="Segoe UI"/>
        </w:rPr>
      </w:pPr>
      <w:bookmarkStart w:id="14" w:name="_Toc104543103"/>
      <w:r>
        <w:rPr>
          <w:rFonts w:ascii="Segoe UI" w:eastAsiaTheme="minorEastAsia" w:hAnsi="Segoe UI" w:cs="Segoe UI"/>
        </w:rPr>
        <w:t>Risk Management</w:t>
      </w:r>
      <w:bookmarkEnd w:id="14"/>
    </w:p>
    <w:p>
      <w:pPr>
        <w:spacing w:line="20" w:lineRule="atLeast"/>
        <w:rPr>
          <w:rFonts w:ascii="Garamond" w:hAnsi="Garamond"/>
        </w:rPr>
      </w:pPr>
      <w:r>
        <w:rPr>
          <w:rFonts w:ascii="Garamond" w:hAnsi="Garamond"/>
        </w:rPr>
        <w:t>(Describe and provide justification for the PCs beyond lifecycle.)</w:t>
      </w:r>
    </w:p>
    <w:tbl>
      <w:tblPr>
        <w:tblStyle w:val="LightGrid-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4664"/>
      </w:tblGrid>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86" w:type="dxa"/>
            <w:tcBorders>
              <w:top w:val="none" w:sz="0" w:space="0" w:color="auto"/>
              <w:left w:val="none" w:sz="0" w:space="0" w:color="auto"/>
              <w:bottom w:val="none" w:sz="0" w:space="0" w:color="auto"/>
              <w:right w:val="none" w:sz="0" w:space="0" w:color="auto"/>
            </w:tcBorders>
          </w:tcPr>
          <w:p>
            <w:pPr>
              <w:spacing w:before="0" w:after="200" w:line="20" w:lineRule="atLeast"/>
              <w:contextualSpacing/>
              <w:jc w:val="center"/>
              <w:rPr>
                <w:rFonts w:ascii="Segoe UI Semibold" w:hAnsi="Segoe UI Semibold" w:cs="Segoe UI Semibold"/>
              </w:rPr>
            </w:pPr>
            <w:bookmarkStart w:id="15" w:name="_Hlk104539497"/>
            <w:r>
              <w:rPr>
                <w:rFonts w:ascii="Segoe UI Semibold" w:eastAsiaTheme="minorEastAsia" w:hAnsi="Segoe UI Semibold" w:cs="Segoe UI Semibold"/>
              </w:rPr>
              <w:t>Risk</w:t>
            </w:r>
          </w:p>
        </w:tc>
        <w:tc>
          <w:tcPr>
            <w:tcW w:w="4664" w:type="dxa"/>
            <w:tcBorders>
              <w:top w:val="none" w:sz="0" w:space="0" w:color="auto"/>
              <w:left w:val="none" w:sz="0" w:space="0" w:color="auto"/>
              <w:bottom w:val="none" w:sz="0" w:space="0" w:color="auto"/>
              <w:right w:val="none" w:sz="0" w:space="0" w:color="auto"/>
            </w:tcBorders>
          </w:tcPr>
          <w:p>
            <w:pPr>
              <w:spacing w:before="0" w:after="200" w:line="20" w:lineRule="atLeast"/>
              <w:contextualSpacing/>
              <w:jc w:val="center"/>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rPr>
            </w:pPr>
            <w:r>
              <w:rPr>
                <w:rFonts w:ascii="Segoe UI Semibold" w:eastAsiaTheme="minorEastAsia" w:hAnsi="Segoe UI Semibold" w:cs="Segoe UI Semibold"/>
              </w:rPr>
              <w:t>Mitigation Strategy</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Borders>
              <w:top w:val="none" w:sz="0" w:space="0" w:color="auto"/>
              <w:left w:val="none" w:sz="0" w:space="0" w:color="auto"/>
              <w:bottom w:val="none" w:sz="0" w:space="0" w:color="auto"/>
              <w:right w:val="none" w:sz="0" w:space="0" w:color="auto"/>
            </w:tcBorders>
            <w:shd w:val="clear" w:color="auto" w:fill="auto"/>
          </w:tcPr>
          <w:p>
            <w:pPr>
              <w:spacing w:before="0" w:after="0"/>
              <w:rPr>
                <w:rFonts w:ascii="Segoe UI" w:hAnsi="Segoe UI" w:cs="Segoe UI"/>
                <w:b w:val="0"/>
                <w:sz w:val="20"/>
                <w:szCs w:val="20"/>
              </w:rPr>
            </w:pPr>
          </w:p>
        </w:tc>
        <w:tc>
          <w:tcPr>
            <w:tcW w:w="4664"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Borders>
              <w:top w:val="none" w:sz="0" w:space="0" w:color="auto"/>
              <w:left w:val="none" w:sz="0" w:space="0" w:color="auto"/>
              <w:bottom w:val="none" w:sz="0" w:space="0" w:color="auto"/>
              <w:right w:val="none" w:sz="0" w:space="0" w:color="auto"/>
            </w:tcBorders>
            <w:shd w:val="clear" w:color="auto" w:fill="auto"/>
          </w:tcPr>
          <w:p>
            <w:pPr>
              <w:spacing w:before="0" w:after="0"/>
              <w:rPr>
                <w:rFonts w:ascii="Segoe UI" w:hAnsi="Segoe UI" w:cs="Segoe UI"/>
                <w:b w:val="0"/>
                <w:sz w:val="20"/>
                <w:szCs w:val="20"/>
              </w:rPr>
            </w:pPr>
          </w:p>
        </w:tc>
        <w:tc>
          <w:tcPr>
            <w:tcW w:w="4664" w:type="dxa"/>
            <w:tcBorders>
              <w:top w:val="none" w:sz="0" w:space="0" w:color="auto"/>
              <w:left w:val="none" w:sz="0" w:space="0" w:color="auto"/>
              <w:bottom w:val="none" w:sz="0" w:space="0" w:color="auto"/>
              <w:right w:val="none" w:sz="0" w:space="0" w:color="auto"/>
            </w:tcBorders>
            <w:shd w:val="clear" w:color="auto" w:fill="auto"/>
          </w:tcPr>
          <w:p>
            <w:pPr>
              <w:spacing w:before="0" w:after="0"/>
              <w:cnfStyle w:val="000000010000" w:firstRow="0" w:lastRow="0" w:firstColumn="0" w:lastColumn="0" w:oddVBand="0" w:evenVBand="0" w:oddHBand="0" w:evenHBand="1" w:firstRowFirstColumn="0" w:firstRowLastColumn="0" w:lastRowFirstColumn="0" w:lastRowLastColumn="0"/>
              <w:rPr>
                <w:rFonts w:ascii="Segoe UI" w:eastAsiaTheme="majorEastAsia" w:hAnsi="Segoe UI" w:cs="Segoe UI"/>
                <w:bCs/>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4"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4"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010000" w:firstRow="0" w:lastRow="0" w:firstColumn="0" w:lastColumn="0" w:oddVBand="0" w:evenVBand="0" w:oddHBand="0" w:evenHBand="1" w:firstRowFirstColumn="0" w:firstRowLastColumn="0" w:lastRowFirstColumn="0" w:lastRowLastColumn="0"/>
              <w:rPr>
                <w:rFonts w:ascii="Segoe UI" w:hAnsi="Segoe UI" w:cs="Segoe UI"/>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4"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bl>
    <w:p>
      <w:pPr>
        <w:pStyle w:val="Heading1"/>
        <w:numPr>
          <w:ilvl w:val="1"/>
          <w:numId w:val="28"/>
        </w:numPr>
        <w:spacing w:before="240" w:after="0"/>
        <w:rPr>
          <w:rFonts w:ascii="Segoe UI" w:eastAsiaTheme="minorEastAsia" w:hAnsi="Segoe UI" w:cs="Segoe UI"/>
        </w:rPr>
      </w:pPr>
      <w:bookmarkStart w:id="16" w:name="_Toc104543104"/>
      <w:bookmarkStart w:id="17" w:name="_Toc457840167"/>
      <w:bookmarkStart w:id="18" w:name="_Toc457888786"/>
      <w:bookmarkStart w:id="19" w:name="_Toc457897425"/>
      <w:bookmarkStart w:id="20" w:name="_Toc457911649"/>
      <w:bookmarkStart w:id="21" w:name="_Toc457911677"/>
      <w:bookmarkStart w:id="22" w:name="_Toc457921371"/>
      <w:bookmarkStart w:id="23" w:name="_Toc457926658"/>
      <w:bookmarkEnd w:id="15"/>
      <w:r>
        <w:rPr>
          <w:rFonts w:ascii="Segoe UI" w:eastAsiaTheme="minorEastAsia" w:hAnsi="Segoe UI" w:cs="Segoe UI"/>
        </w:rPr>
        <w:t>Support Needed</w:t>
      </w:r>
      <w:bookmarkEnd w:id="16"/>
    </w:p>
    <w:p>
      <w:pPr>
        <w:rPr>
          <w:rFonts w:ascii="Garamond" w:hAnsi="Garamond"/>
        </w:rPr>
      </w:pPr>
      <w:r>
        <w:rPr>
          <w:rFonts w:ascii="Garamond" w:hAnsi="Garamond"/>
        </w:rPr>
        <w:t>(Describe support needed.)</w:t>
      </w:r>
    </w:p>
    <w:p>
      <w:pPr>
        <w:pStyle w:val="Heading1"/>
        <w:spacing w:before="0"/>
        <w:rPr>
          <w:rFonts w:ascii="Garamond" w:eastAsiaTheme="minorEastAsia" w:hAnsi="Garamond" w:cs="Segoe UI"/>
          <w:sz w:val="24"/>
          <w:szCs w:val="24"/>
        </w:rPr>
      </w:pPr>
    </w:p>
    <w:p>
      <w:pPr>
        <w:pStyle w:val="Heading1"/>
        <w:spacing w:before="0"/>
        <w:rPr>
          <w:rFonts w:ascii="Segoe UI" w:eastAsiaTheme="minorEastAsia" w:hAnsi="Segoe UI" w:cs="Segoe UI"/>
          <w:sz w:val="42"/>
          <w:szCs w:val="42"/>
        </w:rPr>
        <w:sectPr>
          <w:pgSz w:w="12240" w:h="15840" w:code="1"/>
          <w:pgMar w:top="1336" w:right="1440" w:bottom="450" w:left="1440" w:header="576" w:footer="712" w:gutter="0"/>
          <w:pgNumType w:chapStyle="1"/>
          <w:cols w:space="720"/>
          <w:titlePg/>
          <w:docGrid w:linePitch="360"/>
        </w:sectPr>
      </w:pPr>
    </w:p>
    <w:p>
      <w:pPr>
        <w:pStyle w:val="Heading1"/>
        <w:spacing w:before="0"/>
        <w:rPr>
          <w:rFonts w:ascii="Segoe UI" w:eastAsiaTheme="minorEastAsia" w:hAnsi="Segoe UI" w:cs="Segoe UI"/>
          <w:sz w:val="42"/>
          <w:szCs w:val="42"/>
        </w:rPr>
      </w:pPr>
      <w:bookmarkStart w:id="24" w:name="_Toc104543105"/>
      <w:r>
        <w:rPr>
          <w:rFonts w:ascii="Segoe UI" w:eastAsiaTheme="minorEastAsia" w:hAnsi="Segoe UI" w:cs="Segoe UI"/>
          <w:sz w:val="42"/>
          <w:szCs w:val="42"/>
        </w:rPr>
        <w:lastRenderedPageBreak/>
        <w:t>Section 2: iPhones and iPads</w:t>
      </w:r>
      <w:bookmarkEnd w:id="24"/>
    </w:p>
    <w:p>
      <w:pPr>
        <w:rPr>
          <w:rFonts w:ascii="Garamond" w:hAnsi="Garamond"/>
        </w:rPr>
      </w:pPr>
      <w:r>
        <w:rPr>
          <w:rFonts w:ascii="Garamond" w:hAnsi="Garamond"/>
        </w:rPr>
        <w:t xml:space="preserve">Reclamation iPhones and iPads will have a 3-year lifecycle which starts from the device’s release date. Supervisors and IRMC members must ensure iPhones and iPads older than 3 years are not connected to Reclamation’s network and are disposed of in accordance with </w:t>
      </w:r>
      <w:hyperlink r:id="rId21" w:history="1">
        <w:r>
          <w:rPr>
            <w:rStyle w:val="Hyperlink"/>
            <w:rFonts w:ascii="Garamond" w:hAnsi="Garamond"/>
          </w:rPr>
          <w:t>IRM 08-18</w:t>
        </w:r>
      </w:hyperlink>
      <w:r>
        <w:rPr>
          <w:rFonts w:ascii="Garamond" w:hAnsi="Garamond"/>
        </w:rPr>
        <w:t xml:space="preserve">, Paragraph 6.E. and </w:t>
      </w:r>
      <w:hyperlink r:id="rId22" w:history="1">
        <w:r>
          <w:rPr>
            <w:rStyle w:val="Hyperlink"/>
            <w:rFonts w:ascii="Garamond" w:hAnsi="Garamond"/>
          </w:rPr>
          <w:t>Appendix D</w:t>
        </w:r>
      </w:hyperlink>
      <w:r>
        <w:rPr>
          <w:rFonts w:ascii="Garamond" w:hAnsi="Garamond"/>
        </w:rPr>
        <w:t>.</w:t>
      </w:r>
    </w:p>
    <w:p>
      <w:pPr>
        <w:pStyle w:val="Heading1"/>
        <w:spacing w:before="0"/>
        <w:rPr>
          <w:rFonts w:ascii="Segoe UI" w:hAnsi="Segoe UI" w:cs="Segoe UI"/>
          <w:sz w:val="30"/>
          <w:szCs w:val="30"/>
        </w:rPr>
      </w:pPr>
      <w:bookmarkStart w:id="25" w:name="_Toc457840180"/>
      <w:bookmarkStart w:id="26" w:name="_Toc457888799"/>
      <w:bookmarkStart w:id="27" w:name="_Toc457897438"/>
      <w:bookmarkStart w:id="28" w:name="_Toc457911662"/>
      <w:bookmarkStart w:id="29" w:name="_Toc457911690"/>
      <w:bookmarkStart w:id="30" w:name="_Toc457921384"/>
      <w:bookmarkStart w:id="31" w:name="_Toc457926671"/>
      <w:bookmarkStart w:id="32" w:name="_Toc104543106"/>
      <w:r>
        <w:rPr>
          <w:rFonts w:ascii="Segoe UI" w:eastAsiaTheme="minorEastAsia" w:hAnsi="Segoe UI" w:cs="Segoe UI"/>
          <w:sz w:val="30"/>
          <w:szCs w:val="30"/>
        </w:rPr>
        <w:t>2.1</w:t>
      </w:r>
      <w:bookmarkEnd w:id="25"/>
      <w:bookmarkEnd w:id="26"/>
      <w:bookmarkEnd w:id="27"/>
      <w:bookmarkEnd w:id="28"/>
      <w:bookmarkEnd w:id="29"/>
      <w:bookmarkEnd w:id="30"/>
      <w:bookmarkEnd w:id="31"/>
      <w:r>
        <w:rPr>
          <w:rFonts w:ascii="Segoe UI" w:hAnsi="Segoe UI" w:cs="Segoe UI"/>
          <w:sz w:val="30"/>
          <w:szCs w:val="30"/>
        </w:rPr>
        <w:t xml:space="preserve"> iPhones and iPads </w:t>
      </w:r>
      <w:r>
        <w:rPr>
          <w:rFonts w:ascii="Segoe UI" w:eastAsiaTheme="minorEastAsia" w:hAnsi="Segoe UI" w:cs="Segoe UI"/>
          <w:sz w:val="30"/>
          <w:szCs w:val="30"/>
        </w:rPr>
        <w:t>Inventory</w:t>
      </w:r>
      <w:bookmarkEnd w:id="32"/>
    </w:p>
    <w:p>
      <w:pPr>
        <w:rPr>
          <w:rFonts w:ascii="Garamond" w:hAnsi="Garamond"/>
          <w:color w:val="000000" w:themeColor="text1"/>
        </w:rPr>
      </w:pPr>
      <w:bookmarkStart w:id="33" w:name="_Toc457840181"/>
      <w:bookmarkStart w:id="34" w:name="_Toc457888800"/>
      <w:bookmarkStart w:id="35" w:name="_Toc457897439"/>
      <w:bookmarkStart w:id="36" w:name="_Toc457911663"/>
      <w:bookmarkStart w:id="37" w:name="_Toc457911691"/>
      <w:bookmarkStart w:id="38" w:name="_Toc457921385"/>
      <w:bookmarkStart w:id="39" w:name="_Toc457926672"/>
      <w:r>
        <w:rPr>
          <w:rFonts w:ascii="Garamond" w:hAnsi="Garamond"/>
        </w:rPr>
        <w:t xml:space="preserve">(Describe the method in which the inventory is maintained, including the authoritative sources (e.g., Mobile Device Enterprise Management Platform). Customized inventory reports are available as a baseline in FBMS, </w:t>
      </w:r>
      <w:r>
        <w:rPr>
          <w:rFonts w:ascii="Garamond" w:hAnsi="Garamond"/>
          <w:i/>
          <w:iCs/>
          <w:color w:val="000000" w:themeColor="text1"/>
        </w:rPr>
        <w:t>FBMS IT Accountable Assets</w:t>
      </w:r>
      <w:r>
        <w:rPr>
          <w:rFonts w:ascii="Garamond" w:hAnsi="Garamond"/>
          <w:color w:val="000000" w:themeColor="text1"/>
        </w:rPr>
        <w:t>, and Mobile Device Enterprise Management Platform.)</w:t>
      </w:r>
    </w:p>
    <w:p>
      <w:pPr>
        <w:pStyle w:val="Heading1"/>
        <w:spacing w:before="0" w:after="0"/>
        <w:rPr>
          <w:rFonts w:asciiTheme="minorHAnsi" w:eastAsiaTheme="minorEastAsia" w:hAnsiTheme="minorHAnsi" w:cstheme="minorBidi"/>
        </w:rPr>
      </w:pPr>
      <w:bookmarkStart w:id="40" w:name="_Toc104543107"/>
      <w:r>
        <w:rPr>
          <w:rFonts w:ascii="Segoe UI" w:eastAsiaTheme="minorEastAsia" w:hAnsi="Segoe UI" w:cs="Segoe UI"/>
          <w:sz w:val="30"/>
          <w:szCs w:val="30"/>
        </w:rPr>
        <w:t>2.2 iPhones and iPads Replacements</w:t>
      </w:r>
      <w:bookmarkEnd w:id="40"/>
    </w:p>
    <w:p>
      <w:pPr>
        <w:rPr>
          <w:rFonts w:ascii="Garamond" w:hAnsi="Garamond"/>
        </w:rPr>
      </w:pPr>
      <w:r>
        <w:rPr>
          <w:rFonts w:ascii="Garamond" w:hAnsi="Garamond"/>
        </w:rPr>
        <w:t>(Describe the identification method and process for replacements each fiscal year.  A Mobile Device Enterprise Management Platform report will be provided to cellular points of contact (CPOC) by the mobile device management team lead.)</w:t>
      </w:r>
    </w:p>
    <w:p>
      <w:pPr>
        <w:pStyle w:val="Heading1"/>
        <w:spacing w:before="0"/>
        <w:rPr>
          <w:rFonts w:ascii="Segoe UI" w:eastAsiaTheme="minorEastAsia" w:hAnsi="Segoe UI" w:cs="Segoe UI"/>
          <w:sz w:val="30"/>
          <w:szCs w:val="30"/>
        </w:rPr>
      </w:pPr>
      <w:bookmarkStart w:id="41" w:name="_Toc104543108"/>
      <w:r>
        <w:rPr>
          <w:rFonts w:ascii="Segoe UI" w:eastAsiaTheme="minorEastAsia" w:hAnsi="Segoe UI" w:cs="Segoe UI"/>
          <w:sz w:val="30"/>
          <w:szCs w:val="30"/>
        </w:rPr>
        <w:t>2.3 IT Investment</w:t>
      </w:r>
      <w:bookmarkEnd w:id="41"/>
    </w:p>
    <w:p>
      <w:pPr>
        <w:spacing w:before="0"/>
        <w:rPr>
          <w:rFonts w:ascii="Garamond" w:hAnsi="Garamond"/>
        </w:rPr>
      </w:pPr>
      <w:r>
        <w:rPr>
          <w:rFonts w:ascii="Garamond" w:hAnsi="Garamond"/>
        </w:rPr>
        <w:t>(Describe the methods of budgetary planning and execution for lifecycle replacement.)</w:t>
      </w:r>
    </w:p>
    <w:p>
      <w:pPr>
        <w:pStyle w:val="Heading1"/>
        <w:spacing w:before="0"/>
        <w:rPr>
          <w:rFonts w:ascii="Segoe UI" w:eastAsiaTheme="minorEastAsia" w:hAnsi="Segoe UI" w:cs="Segoe UI"/>
          <w:sz w:val="30"/>
          <w:szCs w:val="30"/>
        </w:rPr>
      </w:pPr>
      <w:bookmarkStart w:id="42" w:name="_Toc104543109"/>
      <w:bookmarkEnd w:id="33"/>
      <w:bookmarkEnd w:id="34"/>
      <w:bookmarkEnd w:id="35"/>
      <w:bookmarkEnd w:id="36"/>
      <w:bookmarkEnd w:id="37"/>
      <w:bookmarkEnd w:id="38"/>
      <w:bookmarkEnd w:id="39"/>
      <w:r>
        <w:rPr>
          <w:rFonts w:ascii="Segoe UI" w:eastAsiaTheme="minorEastAsia" w:hAnsi="Segoe UI" w:cs="Segoe UI"/>
          <w:sz w:val="30"/>
          <w:szCs w:val="30"/>
        </w:rPr>
        <w:t>2.4 Risk Management</w:t>
      </w:r>
      <w:bookmarkEnd w:id="42"/>
    </w:p>
    <w:p>
      <w:pPr>
        <w:spacing w:line="20" w:lineRule="atLeast"/>
        <w:rPr>
          <w:rFonts w:ascii="Garamond" w:hAnsi="Garamond"/>
        </w:rPr>
      </w:pPr>
      <w:r>
        <w:rPr>
          <w:rFonts w:ascii="Garamond" w:hAnsi="Garamond"/>
        </w:rPr>
        <w:t>(Processes are in place to ensure that iPhones and iPads do not exceed the 3-year lifecycle.  Describe and provide justification for the iPhones and iPads beyond lifecycle.)</w:t>
      </w:r>
    </w:p>
    <w:tbl>
      <w:tblPr>
        <w:tblStyle w:val="LightGrid-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4664"/>
      </w:tblGrid>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86" w:type="dxa"/>
            <w:tcBorders>
              <w:top w:val="none" w:sz="0" w:space="0" w:color="auto"/>
              <w:left w:val="none" w:sz="0" w:space="0" w:color="auto"/>
              <w:bottom w:val="none" w:sz="0" w:space="0" w:color="auto"/>
              <w:right w:val="none" w:sz="0" w:space="0" w:color="auto"/>
            </w:tcBorders>
          </w:tcPr>
          <w:p>
            <w:pPr>
              <w:spacing w:before="0" w:after="200" w:line="20" w:lineRule="atLeast"/>
              <w:contextualSpacing/>
              <w:jc w:val="center"/>
              <w:rPr>
                <w:rFonts w:ascii="Segoe UI Semibold" w:hAnsi="Segoe UI Semibold" w:cs="Segoe UI Semibold"/>
              </w:rPr>
            </w:pPr>
            <w:r>
              <w:rPr>
                <w:rFonts w:ascii="Segoe UI Semibold" w:eastAsiaTheme="minorEastAsia" w:hAnsi="Segoe UI Semibold" w:cs="Segoe UI Semibold"/>
              </w:rPr>
              <w:t>Risk</w:t>
            </w:r>
          </w:p>
        </w:tc>
        <w:tc>
          <w:tcPr>
            <w:tcW w:w="4664" w:type="dxa"/>
            <w:tcBorders>
              <w:top w:val="none" w:sz="0" w:space="0" w:color="auto"/>
              <w:left w:val="none" w:sz="0" w:space="0" w:color="auto"/>
              <w:bottom w:val="none" w:sz="0" w:space="0" w:color="auto"/>
              <w:right w:val="none" w:sz="0" w:space="0" w:color="auto"/>
            </w:tcBorders>
          </w:tcPr>
          <w:p>
            <w:pPr>
              <w:spacing w:before="0" w:after="200" w:line="20" w:lineRule="atLeast"/>
              <w:contextualSpacing/>
              <w:jc w:val="center"/>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rPr>
            </w:pPr>
            <w:r>
              <w:rPr>
                <w:rFonts w:ascii="Segoe UI Semibold" w:eastAsiaTheme="minorEastAsia" w:hAnsi="Segoe UI Semibold" w:cs="Segoe UI Semibold"/>
              </w:rPr>
              <w:t>Mitigation Strategy</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Borders>
              <w:top w:val="none" w:sz="0" w:space="0" w:color="auto"/>
              <w:left w:val="none" w:sz="0" w:space="0" w:color="auto"/>
              <w:bottom w:val="none" w:sz="0" w:space="0" w:color="auto"/>
              <w:right w:val="none" w:sz="0" w:space="0" w:color="auto"/>
            </w:tcBorders>
            <w:shd w:val="clear" w:color="auto" w:fill="auto"/>
          </w:tcPr>
          <w:p>
            <w:pPr>
              <w:spacing w:before="0" w:after="0"/>
              <w:rPr>
                <w:rFonts w:ascii="Segoe UI" w:hAnsi="Segoe UI" w:cs="Segoe UI"/>
                <w:b w:val="0"/>
                <w:sz w:val="20"/>
                <w:szCs w:val="20"/>
              </w:rPr>
            </w:pPr>
          </w:p>
        </w:tc>
        <w:tc>
          <w:tcPr>
            <w:tcW w:w="4664"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Borders>
              <w:top w:val="none" w:sz="0" w:space="0" w:color="auto"/>
              <w:left w:val="none" w:sz="0" w:space="0" w:color="auto"/>
              <w:bottom w:val="none" w:sz="0" w:space="0" w:color="auto"/>
              <w:right w:val="none" w:sz="0" w:space="0" w:color="auto"/>
            </w:tcBorders>
            <w:shd w:val="clear" w:color="auto" w:fill="auto"/>
          </w:tcPr>
          <w:p>
            <w:pPr>
              <w:spacing w:before="0" w:after="0"/>
              <w:rPr>
                <w:rFonts w:ascii="Segoe UI" w:hAnsi="Segoe UI" w:cs="Segoe UI"/>
                <w:b w:val="0"/>
                <w:sz w:val="20"/>
                <w:szCs w:val="20"/>
              </w:rPr>
            </w:pPr>
          </w:p>
        </w:tc>
        <w:tc>
          <w:tcPr>
            <w:tcW w:w="4664" w:type="dxa"/>
            <w:tcBorders>
              <w:top w:val="none" w:sz="0" w:space="0" w:color="auto"/>
              <w:left w:val="none" w:sz="0" w:space="0" w:color="auto"/>
              <w:bottom w:val="none" w:sz="0" w:space="0" w:color="auto"/>
              <w:right w:val="none" w:sz="0" w:space="0" w:color="auto"/>
            </w:tcBorders>
            <w:shd w:val="clear" w:color="auto" w:fill="auto"/>
          </w:tcPr>
          <w:p>
            <w:pPr>
              <w:spacing w:before="0" w:after="0"/>
              <w:cnfStyle w:val="000000010000" w:firstRow="0" w:lastRow="0" w:firstColumn="0" w:lastColumn="0" w:oddVBand="0" w:evenVBand="0" w:oddHBand="0" w:evenHBand="1" w:firstRowFirstColumn="0" w:firstRowLastColumn="0" w:lastRowFirstColumn="0" w:lastRowLastColumn="0"/>
              <w:rPr>
                <w:rFonts w:ascii="Segoe UI" w:eastAsiaTheme="majorEastAsia" w:hAnsi="Segoe UI" w:cs="Segoe UI"/>
                <w:bCs/>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4"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4"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010000" w:firstRow="0" w:lastRow="0" w:firstColumn="0" w:lastColumn="0" w:oddVBand="0" w:evenVBand="0" w:oddHBand="0" w:evenHBand="1" w:firstRowFirstColumn="0" w:firstRowLastColumn="0" w:lastRowFirstColumn="0" w:lastRowLastColumn="0"/>
              <w:rPr>
                <w:rFonts w:ascii="Segoe UI" w:hAnsi="Segoe UI" w:cs="Segoe UI"/>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4"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bl>
    <w:p>
      <w:pPr>
        <w:pStyle w:val="Heading1"/>
        <w:spacing w:before="240"/>
        <w:rPr>
          <w:rFonts w:ascii="Segoe UI" w:eastAsiaTheme="minorEastAsia" w:hAnsi="Segoe UI" w:cs="Segoe UI"/>
          <w:sz w:val="30"/>
          <w:szCs w:val="30"/>
        </w:rPr>
      </w:pPr>
      <w:bookmarkStart w:id="43" w:name="_Toc104543110"/>
      <w:r>
        <w:rPr>
          <w:rFonts w:ascii="Segoe UI" w:eastAsiaTheme="minorEastAsia" w:hAnsi="Segoe UI" w:cs="Segoe UI"/>
          <w:sz w:val="30"/>
          <w:szCs w:val="30"/>
        </w:rPr>
        <w:t>2.5 Support Needed</w:t>
      </w:r>
      <w:bookmarkEnd w:id="43"/>
    </w:p>
    <w:p>
      <w:pPr>
        <w:rPr>
          <w:rFonts w:ascii="Garamond" w:hAnsi="Garamond"/>
        </w:rPr>
      </w:pPr>
      <w:r>
        <w:rPr>
          <w:rFonts w:ascii="Garamond" w:hAnsi="Garamond"/>
        </w:rPr>
        <w:t>(Describe support needed.)</w:t>
      </w:r>
    </w:p>
    <w:p>
      <w:pPr>
        <w:pStyle w:val="Heading1"/>
        <w:spacing w:before="0"/>
        <w:rPr>
          <w:rFonts w:ascii="Garamond" w:eastAsiaTheme="minorEastAsia" w:hAnsi="Garamond" w:cs="Segoe UI"/>
          <w:sz w:val="24"/>
          <w:szCs w:val="24"/>
        </w:rPr>
      </w:pPr>
    </w:p>
    <w:p>
      <w:pPr>
        <w:pStyle w:val="Heading1"/>
        <w:spacing w:before="0"/>
        <w:rPr>
          <w:rFonts w:ascii="Segoe UI" w:eastAsiaTheme="minorEastAsia" w:hAnsi="Segoe UI" w:cs="Segoe UI"/>
          <w:sz w:val="42"/>
          <w:szCs w:val="42"/>
        </w:rPr>
        <w:sectPr>
          <w:pgSz w:w="12240" w:h="15840" w:code="1"/>
          <w:pgMar w:top="1336" w:right="1440" w:bottom="450" w:left="1440" w:header="576" w:footer="712" w:gutter="0"/>
          <w:pgNumType w:chapStyle="1"/>
          <w:cols w:space="720"/>
          <w:titlePg/>
          <w:docGrid w:linePitch="360"/>
        </w:sectPr>
      </w:pPr>
    </w:p>
    <w:p>
      <w:pPr>
        <w:pStyle w:val="Heading1"/>
        <w:spacing w:before="0"/>
        <w:rPr>
          <w:rFonts w:ascii="Segoe UI" w:eastAsiaTheme="minorEastAsia" w:hAnsi="Segoe UI" w:cs="Segoe UI"/>
          <w:sz w:val="42"/>
          <w:szCs w:val="42"/>
        </w:rPr>
      </w:pPr>
      <w:bookmarkStart w:id="44" w:name="_Toc104543111"/>
      <w:r>
        <w:rPr>
          <w:rFonts w:ascii="Segoe UI" w:eastAsiaTheme="minorEastAsia" w:hAnsi="Segoe UI" w:cs="Segoe UI"/>
          <w:sz w:val="42"/>
          <w:szCs w:val="42"/>
        </w:rPr>
        <w:lastRenderedPageBreak/>
        <w:t>Section 3: Telecommunications Equipment – LAN and WAN</w:t>
      </w:r>
      <w:bookmarkEnd w:id="44"/>
    </w:p>
    <w:p>
      <w:pPr>
        <w:rPr>
          <w:rFonts w:ascii="Garamond" w:hAnsi="Garamond"/>
        </w:rPr>
      </w:pPr>
      <w:r>
        <w:rPr>
          <w:rFonts w:ascii="Garamond" w:hAnsi="Garamond"/>
        </w:rPr>
        <w:t xml:space="preserve">Reclamation LAN and WAN equipment will have a 7-year lifecycle which starts from the date the property asset is received. Supervisors and IRMC members must ensure LAN and WAN equipment older than 7 years is not connected to Reclamation’s network and is disposed of in accordance with </w:t>
      </w:r>
      <w:hyperlink r:id="rId23" w:history="1">
        <w:r>
          <w:rPr>
            <w:rStyle w:val="Hyperlink"/>
            <w:rFonts w:ascii="Garamond" w:hAnsi="Garamond"/>
          </w:rPr>
          <w:t>IRM 08-18</w:t>
        </w:r>
      </w:hyperlink>
      <w:r>
        <w:rPr>
          <w:rFonts w:ascii="Garamond" w:hAnsi="Garamond"/>
        </w:rPr>
        <w:t>, Paragraph 6.E.</w:t>
      </w:r>
    </w:p>
    <w:p>
      <w:pPr>
        <w:pStyle w:val="Heading1"/>
        <w:spacing w:before="0"/>
        <w:rPr>
          <w:rFonts w:ascii="Segoe UI" w:eastAsiaTheme="minorEastAsia" w:hAnsi="Segoe UI" w:cs="Segoe UI"/>
          <w:sz w:val="30"/>
          <w:szCs w:val="30"/>
        </w:rPr>
      </w:pPr>
      <w:bookmarkStart w:id="45" w:name="_Toc104543112"/>
      <w:r>
        <w:rPr>
          <w:rFonts w:ascii="Segoe UI" w:eastAsiaTheme="minorEastAsia" w:hAnsi="Segoe UI" w:cs="Segoe UI"/>
          <w:sz w:val="30"/>
          <w:szCs w:val="30"/>
        </w:rPr>
        <w:t>3.1 LAN and WAN Inventory</w:t>
      </w:r>
      <w:bookmarkEnd w:id="45"/>
    </w:p>
    <w:p>
      <w:pPr>
        <w:rPr>
          <w:rFonts w:ascii="Garamond" w:hAnsi="Garamond"/>
        </w:rPr>
      </w:pPr>
      <w:r>
        <w:rPr>
          <w:rFonts w:ascii="Garamond" w:hAnsi="Garamond"/>
        </w:rPr>
        <w:t xml:space="preserve">(Describe the method in which the inventory is maintained, including the authoritative sources (e.g., FBMS). Property has created a customized inventory report as a baseline in FBMS, titled </w:t>
      </w:r>
      <w:r>
        <w:rPr>
          <w:rFonts w:ascii="Garamond" w:hAnsi="Garamond"/>
          <w:i/>
          <w:iCs/>
          <w:color w:val="000000"/>
        </w:rPr>
        <w:t>FBMS IT Accountable Assets</w:t>
      </w:r>
      <w:r>
        <w:rPr>
          <w:rFonts w:ascii="Garamond" w:hAnsi="Garamond"/>
        </w:rPr>
        <w:t>.)</w:t>
      </w:r>
    </w:p>
    <w:p>
      <w:pPr>
        <w:pStyle w:val="Heading1"/>
        <w:spacing w:before="0"/>
        <w:rPr>
          <w:rFonts w:ascii="Segoe UI" w:eastAsiaTheme="minorEastAsia" w:hAnsi="Segoe UI" w:cs="Segoe UI"/>
          <w:sz w:val="30"/>
          <w:szCs w:val="30"/>
        </w:rPr>
      </w:pPr>
      <w:bookmarkStart w:id="46" w:name="_Toc104543113"/>
      <w:r>
        <w:rPr>
          <w:rFonts w:ascii="Segoe UI" w:eastAsiaTheme="minorEastAsia" w:hAnsi="Segoe UI" w:cs="Segoe UI"/>
          <w:sz w:val="30"/>
          <w:szCs w:val="30"/>
        </w:rPr>
        <w:t>3.2 LAN and WAN Replacements</w:t>
      </w:r>
      <w:bookmarkEnd w:id="46"/>
    </w:p>
    <w:p>
      <w:pPr>
        <w:rPr>
          <w:rFonts w:ascii="Garamond" w:hAnsi="Garamond"/>
        </w:rPr>
      </w:pPr>
      <w:r>
        <w:rPr>
          <w:rFonts w:ascii="Garamond" w:hAnsi="Garamond"/>
        </w:rPr>
        <w:t>(Describe the identification method and process for replacements each fiscal year.)</w:t>
      </w:r>
    </w:p>
    <w:p>
      <w:pPr>
        <w:pStyle w:val="Heading1"/>
        <w:spacing w:before="0"/>
        <w:rPr>
          <w:rFonts w:ascii="Segoe UI" w:eastAsiaTheme="minorEastAsia" w:hAnsi="Segoe UI" w:cs="Segoe UI"/>
          <w:sz w:val="30"/>
          <w:szCs w:val="30"/>
        </w:rPr>
      </w:pPr>
      <w:bookmarkStart w:id="47" w:name="_Toc104543114"/>
      <w:r>
        <w:rPr>
          <w:rFonts w:ascii="Segoe UI" w:eastAsiaTheme="minorEastAsia" w:hAnsi="Segoe UI" w:cs="Segoe UI"/>
          <w:sz w:val="30"/>
          <w:szCs w:val="30"/>
        </w:rPr>
        <w:t>3.3 IT Investment</w:t>
      </w:r>
      <w:bookmarkEnd w:id="47"/>
    </w:p>
    <w:p>
      <w:pPr>
        <w:spacing w:before="0"/>
        <w:rPr>
          <w:rFonts w:ascii="Garamond" w:eastAsiaTheme="minorEastAsia" w:hAnsi="Garamond" w:cstheme="minorBidi"/>
          <w:b/>
          <w:bCs/>
        </w:rPr>
      </w:pPr>
      <w:r>
        <w:rPr>
          <w:rFonts w:ascii="Garamond" w:hAnsi="Garamond"/>
        </w:rPr>
        <w:t>(Describe the methods of budgetary planning and execution for lifecycle replacement.)</w:t>
      </w:r>
    </w:p>
    <w:p>
      <w:pPr>
        <w:pStyle w:val="Heading1"/>
        <w:spacing w:before="0"/>
        <w:rPr>
          <w:rFonts w:ascii="Segoe UI" w:eastAsiaTheme="minorEastAsia" w:hAnsi="Segoe UI" w:cs="Segoe UI"/>
          <w:sz w:val="30"/>
          <w:szCs w:val="30"/>
        </w:rPr>
      </w:pPr>
      <w:bookmarkStart w:id="48" w:name="_Toc104543115"/>
      <w:r>
        <w:rPr>
          <w:rFonts w:ascii="Segoe UI" w:eastAsiaTheme="minorEastAsia" w:hAnsi="Segoe UI" w:cs="Segoe UI"/>
          <w:sz w:val="30"/>
          <w:szCs w:val="30"/>
        </w:rPr>
        <w:t>3.4 Risk Management</w:t>
      </w:r>
      <w:bookmarkEnd w:id="48"/>
    </w:p>
    <w:p>
      <w:pPr>
        <w:spacing w:line="20" w:lineRule="atLeast"/>
        <w:rPr>
          <w:rFonts w:ascii="Garamond" w:eastAsiaTheme="minorEastAsia" w:hAnsi="Garamond" w:cstheme="minorBidi"/>
          <w:iCs/>
        </w:rPr>
      </w:pPr>
      <w:r>
        <w:rPr>
          <w:rFonts w:ascii="Garamond" w:hAnsi="Garamond"/>
        </w:rPr>
        <w:t>(Describe and provide justification for the LAN and WAN beyond lifecycle.)</w:t>
      </w:r>
    </w:p>
    <w:tbl>
      <w:tblPr>
        <w:tblStyle w:val="LightGrid-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4664"/>
      </w:tblGrid>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86" w:type="dxa"/>
            <w:tcBorders>
              <w:top w:val="none" w:sz="0" w:space="0" w:color="auto"/>
              <w:left w:val="none" w:sz="0" w:space="0" w:color="auto"/>
              <w:bottom w:val="none" w:sz="0" w:space="0" w:color="auto"/>
              <w:right w:val="none" w:sz="0" w:space="0" w:color="auto"/>
            </w:tcBorders>
          </w:tcPr>
          <w:p>
            <w:pPr>
              <w:spacing w:before="0" w:after="200" w:line="20" w:lineRule="atLeast"/>
              <w:contextualSpacing/>
              <w:jc w:val="center"/>
              <w:rPr>
                <w:rFonts w:ascii="Segoe UI Semibold" w:hAnsi="Segoe UI Semibold" w:cs="Segoe UI Semibold"/>
              </w:rPr>
            </w:pPr>
            <w:r>
              <w:rPr>
                <w:rFonts w:ascii="Segoe UI Semibold" w:eastAsiaTheme="minorEastAsia" w:hAnsi="Segoe UI Semibold" w:cs="Segoe UI Semibold"/>
              </w:rPr>
              <w:t>Risk</w:t>
            </w:r>
          </w:p>
        </w:tc>
        <w:tc>
          <w:tcPr>
            <w:tcW w:w="4664" w:type="dxa"/>
            <w:tcBorders>
              <w:top w:val="none" w:sz="0" w:space="0" w:color="auto"/>
              <w:left w:val="none" w:sz="0" w:space="0" w:color="auto"/>
              <w:bottom w:val="none" w:sz="0" w:space="0" w:color="auto"/>
              <w:right w:val="none" w:sz="0" w:space="0" w:color="auto"/>
            </w:tcBorders>
          </w:tcPr>
          <w:p>
            <w:pPr>
              <w:spacing w:before="0" w:after="200" w:line="20" w:lineRule="atLeast"/>
              <w:contextualSpacing/>
              <w:jc w:val="center"/>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rPr>
            </w:pPr>
            <w:r>
              <w:rPr>
                <w:rFonts w:ascii="Segoe UI Semibold" w:eastAsiaTheme="minorEastAsia" w:hAnsi="Segoe UI Semibold" w:cs="Segoe UI Semibold"/>
              </w:rPr>
              <w:t>Mitigation Strategy</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Borders>
              <w:top w:val="none" w:sz="0" w:space="0" w:color="auto"/>
              <w:left w:val="none" w:sz="0" w:space="0" w:color="auto"/>
              <w:bottom w:val="none" w:sz="0" w:space="0" w:color="auto"/>
              <w:right w:val="none" w:sz="0" w:space="0" w:color="auto"/>
            </w:tcBorders>
            <w:shd w:val="clear" w:color="auto" w:fill="auto"/>
          </w:tcPr>
          <w:p>
            <w:pPr>
              <w:spacing w:before="0" w:after="0"/>
              <w:rPr>
                <w:rFonts w:ascii="Segoe UI" w:hAnsi="Segoe UI" w:cs="Segoe UI"/>
                <w:b w:val="0"/>
                <w:sz w:val="20"/>
                <w:szCs w:val="20"/>
              </w:rPr>
            </w:pPr>
          </w:p>
        </w:tc>
        <w:tc>
          <w:tcPr>
            <w:tcW w:w="4664"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Borders>
              <w:top w:val="none" w:sz="0" w:space="0" w:color="auto"/>
              <w:left w:val="none" w:sz="0" w:space="0" w:color="auto"/>
              <w:bottom w:val="none" w:sz="0" w:space="0" w:color="auto"/>
              <w:right w:val="none" w:sz="0" w:space="0" w:color="auto"/>
            </w:tcBorders>
            <w:shd w:val="clear" w:color="auto" w:fill="auto"/>
          </w:tcPr>
          <w:p>
            <w:pPr>
              <w:spacing w:before="0" w:after="0"/>
              <w:rPr>
                <w:rFonts w:ascii="Segoe UI" w:hAnsi="Segoe UI" w:cs="Segoe UI"/>
                <w:b w:val="0"/>
                <w:sz w:val="20"/>
                <w:szCs w:val="20"/>
              </w:rPr>
            </w:pPr>
          </w:p>
        </w:tc>
        <w:tc>
          <w:tcPr>
            <w:tcW w:w="4664" w:type="dxa"/>
            <w:tcBorders>
              <w:top w:val="none" w:sz="0" w:space="0" w:color="auto"/>
              <w:left w:val="none" w:sz="0" w:space="0" w:color="auto"/>
              <w:bottom w:val="none" w:sz="0" w:space="0" w:color="auto"/>
              <w:right w:val="none" w:sz="0" w:space="0" w:color="auto"/>
            </w:tcBorders>
            <w:shd w:val="clear" w:color="auto" w:fill="auto"/>
          </w:tcPr>
          <w:p>
            <w:pPr>
              <w:spacing w:before="0" w:after="0"/>
              <w:cnfStyle w:val="000000010000" w:firstRow="0" w:lastRow="0" w:firstColumn="0" w:lastColumn="0" w:oddVBand="0" w:evenVBand="0" w:oddHBand="0" w:evenHBand="1" w:firstRowFirstColumn="0" w:firstRowLastColumn="0" w:lastRowFirstColumn="0" w:lastRowLastColumn="0"/>
              <w:rPr>
                <w:rFonts w:ascii="Segoe UI" w:eastAsiaTheme="majorEastAsia" w:hAnsi="Segoe UI" w:cs="Segoe UI"/>
                <w:bCs/>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4"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4"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010000" w:firstRow="0" w:lastRow="0" w:firstColumn="0" w:lastColumn="0" w:oddVBand="0" w:evenVBand="0" w:oddHBand="0" w:evenHBand="1" w:firstRowFirstColumn="0" w:firstRowLastColumn="0" w:lastRowFirstColumn="0" w:lastRowLastColumn="0"/>
              <w:rPr>
                <w:rFonts w:ascii="Segoe UI" w:hAnsi="Segoe UI" w:cs="Segoe UI"/>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4"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bl>
    <w:p>
      <w:pPr>
        <w:pStyle w:val="Heading1"/>
        <w:spacing w:before="240"/>
        <w:rPr>
          <w:rFonts w:ascii="Segoe UI" w:eastAsiaTheme="minorEastAsia" w:hAnsi="Segoe UI" w:cs="Segoe UI"/>
          <w:sz w:val="30"/>
          <w:szCs w:val="30"/>
        </w:rPr>
      </w:pPr>
      <w:bookmarkStart w:id="49" w:name="_Toc104543116"/>
      <w:r>
        <w:rPr>
          <w:rFonts w:ascii="Segoe UI" w:eastAsiaTheme="minorEastAsia" w:hAnsi="Segoe UI" w:cs="Segoe UI"/>
          <w:sz w:val="30"/>
          <w:szCs w:val="30"/>
        </w:rPr>
        <w:t>3.5 Support Needed</w:t>
      </w:r>
      <w:bookmarkEnd w:id="49"/>
    </w:p>
    <w:p>
      <w:pPr>
        <w:rPr>
          <w:rFonts w:ascii="Garamond" w:hAnsi="Garamond"/>
        </w:rPr>
      </w:pPr>
      <w:r>
        <w:rPr>
          <w:rFonts w:ascii="Garamond" w:hAnsi="Garamond"/>
        </w:rPr>
        <w:t>(Describe support needed.)</w:t>
      </w:r>
    </w:p>
    <w:p>
      <w:pPr>
        <w:pStyle w:val="Heading1"/>
        <w:spacing w:before="0"/>
        <w:rPr>
          <w:rFonts w:ascii="Garamond" w:eastAsiaTheme="minorEastAsia" w:hAnsi="Garamond" w:cs="Segoe UI"/>
          <w:sz w:val="24"/>
          <w:szCs w:val="24"/>
        </w:rPr>
      </w:pPr>
    </w:p>
    <w:p>
      <w:pPr>
        <w:pStyle w:val="Heading1"/>
        <w:spacing w:before="0"/>
        <w:rPr>
          <w:rFonts w:ascii="Segoe UI" w:eastAsiaTheme="minorEastAsia" w:hAnsi="Segoe UI" w:cs="Segoe UI"/>
          <w:sz w:val="42"/>
          <w:szCs w:val="42"/>
        </w:rPr>
        <w:sectPr>
          <w:pgSz w:w="12240" w:h="15840" w:code="1"/>
          <w:pgMar w:top="1336" w:right="1440" w:bottom="450" w:left="1440" w:header="576" w:footer="712" w:gutter="0"/>
          <w:pgNumType w:chapStyle="1"/>
          <w:cols w:space="720"/>
          <w:titlePg/>
          <w:docGrid w:linePitch="360"/>
        </w:sectPr>
      </w:pPr>
    </w:p>
    <w:p>
      <w:pPr>
        <w:pStyle w:val="Heading1"/>
        <w:spacing w:before="0"/>
        <w:rPr>
          <w:rFonts w:ascii="Segoe UI" w:eastAsiaTheme="minorEastAsia" w:hAnsi="Segoe UI" w:cs="Segoe UI"/>
          <w:sz w:val="42"/>
          <w:szCs w:val="42"/>
        </w:rPr>
      </w:pPr>
      <w:bookmarkStart w:id="50" w:name="_Toc104543117"/>
      <w:r>
        <w:rPr>
          <w:rFonts w:ascii="Segoe UI" w:eastAsiaTheme="minorEastAsia" w:hAnsi="Segoe UI" w:cs="Segoe UI"/>
          <w:sz w:val="42"/>
          <w:szCs w:val="42"/>
        </w:rPr>
        <w:lastRenderedPageBreak/>
        <w:t>Section 4: Telecommunications Equipment – Voice</w:t>
      </w:r>
      <w:bookmarkEnd w:id="50"/>
    </w:p>
    <w:p>
      <w:pPr>
        <w:rPr>
          <w:rFonts w:ascii="Garamond" w:hAnsi="Garamond"/>
        </w:rPr>
      </w:pPr>
      <w:r>
        <w:rPr>
          <w:rFonts w:ascii="Garamond" w:hAnsi="Garamond"/>
        </w:rPr>
        <w:t xml:space="preserve">Reclamation Voice over Internet Protocol equipment will have a 7-year lifecycle which starts from the date the property asset is received. Supervisors and IRMC members must ensure Voice equipment older than 7 years is not connected to Reclamation’s network and is disposed of in accordance with </w:t>
      </w:r>
      <w:hyperlink r:id="rId24" w:history="1">
        <w:r>
          <w:rPr>
            <w:rStyle w:val="Hyperlink"/>
            <w:rFonts w:ascii="Garamond" w:hAnsi="Garamond"/>
          </w:rPr>
          <w:t>IRM 08-18</w:t>
        </w:r>
      </w:hyperlink>
      <w:r>
        <w:rPr>
          <w:rFonts w:ascii="Garamond" w:hAnsi="Garamond"/>
        </w:rPr>
        <w:t>, Paragraph 6.E.</w:t>
      </w:r>
    </w:p>
    <w:p>
      <w:pPr>
        <w:pStyle w:val="Heading1"/>
        <w:spacing w:before="0"/>
        <w:rPr>
          <w:rFonts w:ascii="Segoe UI" w:eastAsiaTheme="minorEastAsia" w:hAnsi="Segoe UI" w:cs="Segoe UI"/>
          <w:sz w:val="30"/>
          <w:szCs w:val="30"/>
        </w:rPr>
      </w:pPr>
      <w:bookmarkStart w:id="51" w:name="_Toc104543118"/>
      <w:r>
        <w:rPr>
          <w:rFonts w:ascii="Segoe UI" w:eastAsiaTheme="minorEastAsia" w:hAnsi="Segoe UI" w:cs="Segoe UI"/>
          <w:sz w:val="30"/>
          <w:szCs w:val="30"/>
        </w:rPr>
        <w:t>4.1 Voice Inventory</w:t>
      </w:r>
      <w:bookmarkEnd w:id="51"/>
    </w:p>
    <w:p>
      <w:pPr>
        <w:rPr>
          <w:rFonts w:ascii="Garamond" w:hAnsi="Garamond"/>
        </w:rPr>
      </w:pPr>
      <w:r>
        <w:rPr>
          <w:rFonts w:ascii="Garamond" w:hAnsi="Garamond"/>
        </w:rPr>
        <w:t xml:space="preserve">(Describe the method in which the inventory is maintained, including the authoritative sources (e.g., FBMS). Property has created a customized inventory report as a baseline in FBMS, titled </w:t>
      </w:r>
      <w:r>
        <w:rPr>
          <w:rFonts w:ascii="Garamond" w:hAnsi="Garamond"/>
          <w:i/>
          <w:iCs/>
          <w:color w:val="000000"/>
        </w:rPr>
        <w:t>FBMS IT Accountable Assets</w:t>
      </w:r>
      <w:r>
        <w:rPr>
          <w:rFonts w:ascii="Garamond" w:hAnsi="Garamond"/>
        </w:rPr>
        <w:t>.)</w:t>
      </w:r>
    </w:p>
    <w:p>
      <w:pPr>
        <w:pStyle w:val="Heading1"/>
        <w:spacing w:before="0"/>
        <w:rPr>
          <w:rFonts w:ascii="Segoe UI" w:eastAsiaTheme="minorEastAsia" w:hAnsi="Segoe UI" w:cs="Segoe UI"/>
          <w:sz w:val="30"/>
          <w:szCs w:val="30"/>
        </w:rPr>
      </w:pPr>
      <w:bookmarkStart w:id="52" w:name="_Toc104543119"/>
      <w:r>
        <w:rPr>
          <w:rFonts w:ascii="Segoe UI" w:eastAsiaTheme="minorEastAsia" w:hAnsi="Segoe UI" w:cs="Segoe UI"/>
          <w:sz w:val="30"/>
          <w:szCs w:val="30"/>
        </w:rPr>
        <w:t>4.2 Voice Replacements</w:t>
      </w:r>
      <w:bookmarkEnd w:id="52"/>
    </w:p>
    <w:p>
      <w:pPr>
        <w:rPr>
          <w:rFonts w:ascii="Garamond" w:hAnsi="Garamond"/>
        </w:rPr>
      </w:pPr>
      <w:r>
        <w:rPr>
          <w:rFonts w:ascii="Garamond" w:hAnsi="Garamond"/>
        </w:rPr>
        <w:t>(Describe the identification method and process for replacements each fiscal year.)</w:t>
      </w:r>
    </w:p>
    <w:p>
      <w:pPr>
        <w:pStyle w:val="Heading1"/>
        <w:spacing w:before="0"/>
        <w:rPr>
          <w:rFonts w:ascii="Segoe UI" w:eastAsiaTheme="minorEastAsia" w:hAnsi="Segoe UI" w:cs="Segoe UI"/>
          <w:sz w:val="30"/>
          <w:szCs w:val="30"/>
        </w:rPr>
      </w:pPr>
      <w:bookmarkStart w:id="53" w:name="_Toc104543120"/>
      <w:r>
        <w:rPr>
          <w:rFonts w:ascii="Segoe UI" w:eastAsiaTheme="minorEastAsia" w:hAnsi="Segoe UI" w:cs="Segoe UI"/>
          <w:sz w:val="30"/>
          <w:szCs w:val="30"/>
        </w:rPr>
        <w:t>4.3 IT Investment</w:t>
      </w:r>
      <w:bookmarkEnd w:id="53"/>
    </w:p>
    <w:p>
      <w:pPr>
        <w:spacing w:before="0"/>
        <w:rPr>
          <w:rFonts w:ascii="Garamond" w:eastAsiaTheme="minorEastAsia" w:hAnsi="Garamond" w:cstheme="minorBidi"/>
          <w:b/>
          <w:bCs/>
        </w:rPr>
      </w:pPr>
      <w:r>
        <w:rPr>
          <w:rFonts w:ascii="Garamond" w:hAnsi="Garamond"/>
        </w:rPr>
        <w:t>(Describe the methods of budgetary planning and execution for lifecycle replacement.)</w:t>
      </w:r>
    </w:p>
    <w:p>
      <w:pPr>
        <w:pStyle w:val="Heading1"/>
        <w:spacing w:before="0"/>
        <w:rPr>
          <w:rFonts w:ascii="Segoe UI" w:eastAsiaTheme="minorEastAsia" w:hAnsi="Segoe UI" w:cs="Segoe UI"/>
          <w:sz w:val="30"/>
          <w:szCs w:val="30"/>
        </w:rPr>
      </w:pPr>
      <w:bookmarkStart w:id="54" w:name="_Toc104543121"/>
      <w:r>
        <w:rPr>
          <w:rFonts w:ascii="Segoe UI" w:eastAsiaTheme="minorEastAsia" w:hAnsi="Segoe UI" w:cs="Segoe UI"/>
          <w:sz w:val="30"/>
          <w:szCs w:val="30"/>
        </w:rPr>
        <w:t>4.4 Risk Management</w:t>
      </w:r>
      <w:bookmarkEnd w:id="54"/>
    </w:p>
    <w:p>
      <w:pPr>
        <w:spacing w:line="20" w:lineRule="atLeast"/>
        <w:rPr>
          <w:rFonts w:ascii="Garamond" w:eastAsiaTheme="minorEastAsia" w:hAnsi="Garamond" w:cstheme="minorBidi"/>
          <w:iCs/>
        </w:rPr>
      </w:pPr>
      <w:r>
        <w:rPr>
          <w:rFonts w:ascii="Garamond" w:hAnsi="Garamond"/>
        </w:rPr>
        <w:t>(Describe and provide justification for Voice equipment beyond lifecycle.)</w:t>
      </w:r>
    </w:p>
    <w:tbl>
      <w:tblPr>
        <w:tblStyle w:val="LightGrid-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4664"/>
      </w:tblGrid>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tcPr>
          <w:p>
            <w:pPr>
              <w:spacing w:before="0" w:after="200" w:line="20" w:lineRule="atLeast"/>
              <w:contextualSpacing/>
              <w:jc w:val="center"/>
              <w:rPr>
                <w:rFonts w:ascii="Segoe UI Semibold" w:hAnsi="Segoe UI Semibold" w:cs="Segoe UI Semibold"/>
              </w:rPr>
            </w:pPr>
            <w:r>
              <w:rPr>
                <w:rFonts w:ascii="Segoe UI Semibold" w:eastAsiaTheme="minorEastAsia" w:hAnsi="Segoe UI Semibold" w:cs="Segoe UI Semibold"/>
              </w:rPr>
              <w:t>Risk</w:t>
            </w:r>
          </w:p>
        </w:tc>
        <w:tc>
          <w:tcPr>
            <w:tcW w:w="4669" w:type="dxa"/>
            <w:tcBorders>
              <w:top w:val="none" w:sz="0" w:space="0" w:color="auto"/>
              <w:left w:val="none" w:sz="0" w:space="0" w:color="auto"/>
              <w:bottom w:val="none" w:sz="0" w:space="0" w:color="auto"/>
              <w:right w:val="none" w:sz="0" w:space="0" w:color="auto"/>
            </w:tcBorders>
          </w:tcPr>
          <w:p>
            <w:pPr>
              <w:spacing w:before="0" w:after="200" w:line="20" w:lineRule="atLeast"/>
              <w:contextualSpacing/>
              <w:jc w:val="center"/>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rPr>
            </w:pPr>
            <w:r>
              <w:rPr>
                <w:rFonts w:ascii="Segoe UI Semibold" w:eastAsiaTheme="minorEastAsia" w:hAnsi="Segoe UI Semibold" w:cs="Segoe UI Semibold"/>
              </w:rPr>
              <w:t>Mitigation Strategy</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0"/>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0"/>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0"/>
              <w:cnfStyle w:val="000000010000" w:firstRow="0" w:lastRow="0" w:firstColumn="0" w:lastColumn="0" w:oddVBand="0" w:evenVBand="0" w:oddHBand="0" w:evenHBand="1" w:firstRowFirstColumn="0" w:firstRowLastColumn="0" w:lastRowFirstColumn="0" w:lastRowLastColumn="0"/>
              <w:rPr>
                <w:rFonts w:ascii="Segoe UI" w:eastAsiaTheme="majorEastAsia" w:hAnsi="Segoe UI" w:cs="Segoe UI"/>
                <w:bCs/>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010000" w:firstRow="0" w:lastRow="0" w:firstColumn="0" w:lastColumn="0" w:oddVBand="0" w:evenVBand="0" w:oddHBand="0" w:evenHBand="1" w:firstRowFirstColumn="0" w:firstRowLastColumn="0" w:lastRowFirstColumn="0" w:lastRowLastColumn="0"/>
              <w:rPr>
                <w:rFonts w:ascii="Segoe UI" w:hAnsi="Segoe UI" w:cs="Segoe UI"/>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bl>
    <w:p>
      <w:pPr>
        <w:pStyle w:val="Heading1"/>
        <w:spacing w:before="240"/>
        <w:rPr>
          <w:rFonts w:ascii="Segoe UI" w:eastAsiaTheme="minorEastAsia" w:hAnsi="Segoe UI" w:cs="Segoe UI"/>
          <w:sz w:val="30"/>
          <w:szCs w:val="30"/>
        </w:rPr>
      </w:pPr>
      <w:bookmarkStart w:id="55" w:name="_Toc104543122"/>
      <w:r>
        <w:rPr>
          <w:rFonts w:ascii="Segoe UI" w:eastAsiaTheme="minorEastAsia" w:hAnsi="Segoe UI" w:cs="Segoe UI"/>
          <w:sz w:val="30"/>
          <w:szCs w:val="30"/>
        </w:rPr>
        <w:t>4.5 Support Needed</w:t>
      </w:r>
      <w:bookmarkEnd w:id="55"/>
    </w:p>
    <w:p>
      <w:pPr>
        <w:rPr>
          <w:rFonts w:ascii="Garamond" w:hAnsi="Garamond"/>
        </w:rPr>
      </w:pPr>
      <w:r>
        <w:rPr>
          <w:rFonts w:ascii="Garamond" w:hAnsi="Garamond"/>
        </w:rPr>
        <w:t>(Describe support needed.)</w:t>
      </w:r>
    </w:p>
    <w:p>
      <w:pPr>
        <w:rPr>
          <w:rFonts w:ascii="Garamond" w:eastAsiaTheme="minorEastAsia" w:hAnsi="Garamond"/>
        </w:rPr>
      </w:pPr>
    </w:p>
    <w:p>
      <w:pPr>
        <w:rPr>
          <w:rFonts w:eastAsiaTheme="minorEastAsia"/>
        </w:rPr>
        <w:sectPr>
          <w:pgSz w:w="12240" w:h="15840" w:code="1"/>
          <w:pgMar w:top="1336" w:right="1440" w:bottom="450" w:left="1440" w:header="576" w:footer="712" w:gutter="0"/>
          <w:pgNumType w:chapStyle="1"/>
          <w:cols w:space="720"/>
          <w:titlePg/>
          <w:docGrid w:linePitch="360"/>
        </w:sectPr>
      </w:pPr>
    </w:p>
    <w:p>
      <w:pPr>
        <w:pStyle w:val="Heading1"/>
        <w:spacing w:before="0"/>
        <w:rPr>
          <w:rFonts w:ascii="Segoe UI" w:eastAsiaTheme="minorEastAsia" w:hAnsi="Segoe UI" w:cs="Segoe UI"/>
          <w:sz w:val="42"/>
          <w:szCs w:val="42"/>
        </w:rPr>
      </w:pPr>
      <w:bookmarkStart w:id="56" w:name="_Toc104543123"/>
      <w:r>
        <w:rPr>
          <w:rFonts w:ascii="Segoe UI" w:eastAsiaTheme="minorEastAsia" w:hAnsi="Segoe UI" w:cs="Segoe UI"/>
          <w:sz w:val="42"/>
          <w:szCs w:val="42"/>
        </w:rPr>
        <w:lastRenderedPageBreak/>
        <w:t>Section 5: Telecommunications Equipment – Video</w:t>
      </w:r>
      <w:bookmarkEnd w:id="56"/>
    </w:p>
    <w:p>
      <w:pPr>
        <w:rPr>
          <w:rFonts w:ascii="Garamond" w:hAnsi="Garamond"/>
        </w:rPr>
      </w:pPr>
      <w:r>
        <w:rPr>
          <w:rFonts w:ascii="Garamond" w:hAnsi="Garamond"/>
        </w:rPr>
        <w:t xml:space="preserve">Reclamation Video equipment will have a 5-year lifecycle which starts from the date the property asset is received. Supervisors and IRMC members must ensure Video equipment older than 5 years is not connected to Reclamation’s network and is disposed of in accordance with </w:t>
      </w:r>
      <w:hyperlink r:id="rId25" w:history="1">
        <w:r>
          <w:rPr>
            <w:rStyle w:val="Hyperlink"/>
            <w:rFonts w:ascii="Garamond" w:hAnsi="Garamond"/>
          </w:rPr>
          <w:t>IRM 08-18</w:t>
        </w:r>
      </w:hyperlink>
      <w:r>
        <w:rPr>
          <w:rFonts w:ascii="Garamond" w:hAnsi="Garamond"/>
        </w:rPr>
        <w:t>, Paragraph 6.E.</w:t>
      </w:r>
    </w:p>
    <w:p>
      <w:pPr>
        <w:pStyle w:val="Heading1"/>
        <w:spacing w:before="0"/>
        <w:rPr>
          <w:rFonts w:ascii="Segoe UI" w:eastAsiaTheme="minorEastAsia" w:hAnsi="Segoe UI" w:cs="Segoe UI"/>
          <w:sz w:val="30"/>
          <w:szCs w:val="30"/>
        </w:rPr>
      </w:pPr>
      <w:bookmarkStart w:id="57" w:name="_Toc104543124"/>
      <w:r>
        <w:rPr>
          <w:rFonts w:ascii="Segoe UI" w:eastAsiaTheme="minorEastAsia" w:hAnsi="Segoe UI" w:cs="Segoe UI"/>
          <w:sz w:val="30"/>
          <w:szCs w:val="30"/>
        </w:rPr>
        <w:t>5.1 Video Inventory</w:t>
      </w:r>
      <w:bookmarkEnd w:id="57"/>
    </w:p>
    <w:p>
      <w:pPr>
        <w:rPr>
          <w:rFonts w:ascii="Garamond" w:hAnsi="Garamond"/>
        </w:rPr>
      </w:pPr>
      <w:r>
        <w:rPr>
          <w:rFonts w:ascii="Garamond" w:hAnsi="Garamond"/>
        </w:rPr>
        <w:t xml:space="preserve">(Describe the method in which the inventory is maintained, including the authoritative sources (e.g., FBMS). Property has created a customized inventory report as a baseline in FBMS, titled </w:t>
      </w:r>
      <w:r>
        <w:rPr>
          <w:rFonts w:ascii="Garamond" w:hAnsi="Garamond"/>
          <w:i/>
          <w:iCs/>
          <w:color w:val="000000"/>
        </w:rPr>
        <w:t>FBMS IT Accountable Assets</w:t>
      </w:r>
      <w:r>
        <w:rPr>
          <w:rFonts w:ascii="Garamond" w:hAnsi="Garamond"/>
        </w:rPr>
        <w:t>.)</w:t>
      </w:r>
    </w:p>
    <w:p>
      <w:pPr>
        <w:pStyle w:val="Heading1"/>
        <w:spacing w:before="0"/>
        <w:rPr>
          <w:rFonts w:ascii="Segoe UI" w:eastAsiaTheme="minorEastAsia" w:hAnsi="Segoe UI" w:cs="Segoe UI"/>
          <w:sz w:val="30"/>
          <w:szCs w:val="30"/>
        </w:rPr>
      </w:pPr>
      <w:bookmarkStart w:id="58" w:name="_Toc104543125"/>
      <w:r>
        <w:rPr>
          <w:rFonts w:ascii="Segoe UI" w:eastAsiaTheme="minorEastAsia" w:hAnsi="Segoe UI" w:cs="Segoe UI"/>
          <w:sz w:val="30"/>
          <w:szCs w:val="30"/>
        </w:rPr>
        <w:t>5.2 Video Replacements</w:t>
      </w:r>
      <w:bookmarkEnd w:id="58"/>
    </w:p>
    <w:p>
      <w:pPr>
        <w:rPr>
          <w:rFonts w:ascii="Garamond" w:hAnsi="Garamond"/>
        </w:rPr>
      </w:pPr>
      <w:r>
        <w:rPr>
          <w:rFonts w:ascii="Garamond" w:hAnsi="Garamond"/>
        </w:rPr>
        <w:t>(Describe the identification method and process for replacements each fiscal year.)</w:t>
      </w:r>
    </w:p>
    <w:p>
      <w:pPr>
        <w:pStyle w:val="Heading1"/>
        <w:spacing w:before="0"/>
        <w:rPr>
          <w:rFonts w:ascii="Segoe UI" w:eastAsiaTheme="minorEastAsia" w:hAnsi="Segoe UI" w:cs="Segoe UI"/>
          <w:sz w:val="30"/>
          <w:szCs w:val="30"/>
        </w:rPr>
      </w:pPr>
      <w:bookmarkStart w:id="59" w:name="_Toc104543126"/>
      <w:r>
        <w:rPr>
          <w:rFonts w:ascii="Segoe UI" w:eastAsiaTheme="minorEastAsia" w:hAnsi="Segoe UI" w:cs="Segoe UI"/>
          <w:sz w:val="30"/>
          <w:szCs w:val="30"/>
        </w:rPr>
        <w:t>5.3 IT Investment</w:t>
      </w:r>
      <w:bookmarkEnd w:id="59"/>
    </w:p>
    <w:p>
      <w:pPr>
        <w:spacing w:before="0"/>
        <w:rPr>
          <w:rFonts w:ascii="Garamond" w:eastAsiaTheme="minorEastAsia" w:hAnsi="Garamond" w:cstheme="minorBidi"/>
          <w:b/>
          <w:bCs/>
        </w:rPr>
      </w:pPr>
      <w:r>
        <w:rPr>
          <w:rFonts w:ascii="Garamond" w:hAnsi="Garamond"/>
        </w:rPr>
        <w:t>(Describe the methods of budgetary planning and execution for lifecycle replacement.)</w:t>
      </w:r>
    </w:p>
    <w:p>
      <w:pPr>
        <w:pStyle w:val="Heading1"/>
        <w:spacing w:before="0"/>
        <w:rPr>
          <w:rFonts w:ascii="Segoe UI" w:eastAsiaTheme="minorEastAsia" w:hAnsi="Segoe UI" w:cs="Segoe UI"/>
          <w:sz w:val="30"/>
          <w:szCs w:val="30"/>
        </w:rPr>
      </w:pPr>
      <w:bookmarkStart w:id="60" w:name="_Toc104543127"/>
      <w:r>
        <w:rPr>
          <w:rFonts w:ascii="Segoe UI" w:eastAsiaTheme="minorEastAsia" w:hAnsi="Segoe UI" w:cs="Segoe UI"/>
          <w:sz w:val="30"/>
          <w:szCs w:val="30"/>
        </w:rPr>
        <w:t>5.4 Risk Management</w:t>
      </w:r>
      <w:bookmarkEnd w:id="60"/>
    </w:p>
    <w:p>
      <w:pPr>
        <w:spacing w:line="20" w:lineRule="atLeast"/>
        <w:rPr>
          <w:rFonts w:ascii="Garamond" w:eastAsiaTheme="minorEastAsia" w:hAnsi="Garamond" w:cstheme="minorBidi"/>
          <w:iCs/>
        </w:rPr>
      </w:pPr>
      <w:r>
        <w:rPr>
          <w:rFonts w:ascii="Garamond" w:hAnsi="Garamond"/>
        </w:rPr>
        <w:t>(Describe and provide justification for Video equipment beyond lifecycle.)</w:t>
      </w:r>
    </w:p>
    <w:tbl>
      <w:tblPr>
        <w:tblStyle w:val="LightGrid-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4664"/>
      </w:tblGrid>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tcPr>
          <w:p>
            <w:pPr>
              <w:spacing w:before="0" w:after="200" w:line="20" w:lineRule="atLeast"/>
              <w:contextualSpacing/>
              <w:jc w:val="center"/>
              <w:rPr>
                <w:rFonts w:ascii="Segoe UI Semibold" w:hAnsi="Segoe UI Semibold" w:cs="Segoe UI Semibold"/>
              </w:rPr>
            </w:pPr>
            <w:r>
              <w:rPr>
                <w:rFonts w:ascii="Segoe UI Semibold" w:eastAsiaTheme="minorEastAsia" w:hAnsi="Segoe UI Semibold" w:cs="Segoe UI Semibold"/>
              </w:rPr>
              <w:t>Risk</w:t>
            </w:r>
          </w:p>
        </w:tc>
        <w:tc>
          <w:tcPr>
            <w:tcW w:w="4669" w:type="dxa"/>
            <w:tcBorders>
              <w:top w:val="none" w:sz="0" w:space="0" w:color="auto"/>
              <w:left w:val="none" w:sz="0" w:space="0" w:color="auto"/>
              <w:bottom w:val="none" w:sz="0" w:space="0" w:color="auto"/>
              <w:right w:val="none" w:sz="0" w:space="0" w:color="auto"/>
            </w:tcBorders>
          </w:tcPr>
          <w:p>
            <w:pPr>
              <w:spacing w:before="0" w:after="200" w:line="20" w:lineRule="atLeast"/>
              <w:contextualSpacing/>
              <w:jc w:val="center"/>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rPr>
            </w:pPr>
            <w:r>
              <w:rPr>
                <w:rFonts w:ascii="Segoe UI Semibold" w:eastAsiaTheme="minorEastAsia" w:hAnsi="Segoe UI Semibold" w:cs="Segoe UI Semibold"/>
              </w:rPr>
              <w:t>Mitigation Strategy</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0"/>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0"/>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0"/>
              <w:cnfStyle w:val="000000010000" w:firstRow="0" w:lastRow="0" w:firstColumn="0" w:lastColumn="0" w:oddVBand="0" w:evenVBand="0" w:oddHBand="0" w:evenHBand="1" w:firstRowFirstColumn="0" w:firstRowLastColumn="0" w:lastRowFirstColumn="0" w:lastRowLastColumn="0"/>
              <w:rPr>
                <w:rFonts w:ascii="Segoe UI" w:eastAsiaTheme="majorEastAsia" w:hAnsi="Segoe UI" w:cs="Segoe UI"/>
                <w:bCs/>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010000" w:firstRow="0" w:lastRow="0" w:firstColumn="0" w:lastColumn="0" w:oddVBand="0" w:evenVBand="0" w:oddHBand="0" w:evenHBand="1" w:firstRowFirstColumn="0" w:firstRowLastColumn="0" w:lastRowFirstColumn="0" w:lastRowLastColumn="0"/>
              <w:rPr>
                <w:rFonts w:ascii="Segoe UI" w:hAnsi="Segoe UI" w:cs="Segoe UI"/>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bl>
    <w:p>
      <w:pPr>
        <w:pStyle w:val="Heading1"/>
        <w:spacing w:before="240"/>
        <w:rPr>
          <w:rFonts w:ascii="Segoe UI" w:eastAsiaTheme="minorEastAsia" w:hAnsi="Segoe UI" w:cs="Segoe UI"/>
          <w:sz w:val="30"/>
          <w:szCs w:val="30"/>
        </w:rPr>
      </w:pPr>
      <w:bookmarkStart w:id="61" w:name="_Toc104543128"/>
      <w:r>
        <w:rPr>
          <w:rFonts w:ascii="Segoe UI" w:eastAsiaTheme="minorEastAsia" w:hAnsi="Segoe UI" w:cs="Segoe UI"/>
          <w:sz w:val="30"/>
          <w:szCs w:val="30"/>
        </w:rPr>
        <w:t>5.5 Support Needed</w:t>
      </w:r>
      <w:bookmarkEnd w:id="61"/>
    </w:p>
    <w:p>
      <w:pPr>
        <w:rPr>
          <w:rFonts w:ascii="Garamond" w:hAnsi="Garamond"/>
        </w:rPr>
      </w:pPr>
      <w:r>
        <w:rPr>
          <w:rFonts w:ascii="Garamond" w:hAnsi="Garamond"/>
        </w:rPr>
        <w:t>(Describe support needed.)</w:t>
      </w:r>
    </w:p>
    <w:p>
      <w:pPr>
        <w:rPr>
          <w:rFonts w:ascii="Garamond" w:hAnsi="Garamond"/>
        </w:rPr>
      </w:pPr>
    </w:p>
    <w:p>
      <w:pPr>
        <w:pStyle w:val="Heading1"/>
        <w:spacing w:before="0"/>
        <w:rPr>
          <w:rFonts w:ascii="Segoe UI" w:eastAsiaTheme="minorEastAsia" w:hAnsi="Segoe UI" w:cs="Segoe UI"/>
          <w:sz w:val="42"/>
          <w:szCs w:val="42"/>
        </w:rPr>
        <w:sectPr>
          <w:pgSz w:w="12240" w:h="15840" w:code="1"/>
          <w:pgMar w:top="1336" w:right="1440" w:bottom="450" w:left="1440" w:header="576" w:footer="712" w:gutter="0"/>
          <w:pgNumType w:chapStyle="1"/>
          <w:cols w:space="720"/>
          <w:titlePg/>
          <w:docGrid w:linePitch="360"/>
        </w:sectPr>
      </w:pPr>
    </w:p>
    <w:p>
      <w:pPr>
        <w:pStyle w:val="Heading1"/>
        <w:spacing w:before="0"/>
        <w:rPr>
          <w:rFonts w:ascii="Segoe UI" w:eastAsiaTheme="minorEastAsia" w:hAnsi="Segoe UI" w:cs="Segoe UI"/>
          <w:sz w:val="42"/>
          <w:szCs w:val="42"/>
        </w:rPr>
      </w:pPr>
      <w:bookmarkStart w:id="62" w:name="_Toc104543129"/>
      <w:r>
        <w:rPr>
          <w:rFonts w:ascii="Segoe UI" w:eastAsiaTheme="minorEastAsia" w:hAnsi="Segoe UI" w:cs="Segoe UI"/>
          <w:sz w:val="42"/>
          <w:szCs w:val="42"/>
        </w:rPr>
        <w:lastRenderedPageBreak/>
        <w:t>Section 6: Industrial Control Systems</w:t>
      </w:r>
      <w:bookmarkEnd w:id="62"/>
    </w:p>
    <w:p>
      <w:pPr>
        <w:rPr>
          <w:rFonts w:ascii="Garamond" w:hAnsi="Garamond"/>
        </w:rPr>
      </w:pPr>
      <w:r>
        <w:rPr>
          <w:rFonts w:ascii="Garamond" w:hAnsi="Garamond"/>
          <w:iCs/>
        </w:rPr>
        <w:t xml:space="preserve">Industrial Control Systems (ICS) must be evaluated annually to identify hardware and software components that are nearing end-of-life and provide sufficient time to plan for upgrades or replacements. The evaluation must consider the availability of vendor or manufacturer support and the availability of compatible consumable parts, along with the effective functionality of the ICS. IRMC members and System Owners </w:t>
      </w:r>
      <w:r>
        <w:rPr>
          <w:rFonts w:ascii="Garamond" w:hAnsi="Garamond"/>
        </w:rPr>
        <w:t xml:space="preserve">must ensure adequate planning and budgeting occurs to continuously support ICS and all associated ICS-specific hardware, software, and firmware. ICS-specific hardware, software, and firmware includes but is not limited to computers, servers, remote terminal units (i.e., RTUs), Programmable Logic Controllers (i.e., PLCs), radios, antennas, modems/converters, human machine interfaces (i.e., HMIs), unidirectional gateways, displays, and remote processing units (i.e., RPUs). A more detailed list of IMT items considered to be ICS-specific can be found on the Intranet </w:t>
      </w:r>
      <w:hyperlink r:id="rId26" w:history="1">
        <w:r>
          <w:rPr>
            <w:rStyle w:val="Hyperlink"/>
            <w:rFonts w:ascii="Garamond" w:hAnsi="Garamond"/>
          </w:rPr>
          <w:t>IMT Storefront</w:t>
        </w:r>
      </w:hyperlink>
      <w:r>
        <w:rPr>
          <w:rFonts w:ascii="Garamond" w:hAnsi="Garamond"/>
        </w:rPr>
        <w:t xml:space="preserve">. </w:t>
      </w:r>
      <w:r>
        <w:rPr>
          <w:rFonts w:ascii="Garamond" w:hAnsi="Garamond"/>
          <w:iCs/>
        </w:rPr>
        <w:t xml:space="preserve">IRMC members and System Owners </w:t>
      </w:r>
      <w:r>
        <w:rPr>
          <w:rFonts w:ascii="Garamond" w:hAnsi="Garamond"/>
        </w:rPr>
        <w:t xml:space="preserve">must also ensure unsupported hardware, software and operating systems are upgraded or replaced to a fully supported version in a timely fashion. </w:t>
      </w:r>
      <w:r>
        <w:rPr>
          <w:rFonts w:ascii="Garamond" w:hAnsi="Garamond"/>
          <w:iCs/>
        </w:rPr>
        <w:t xml:space="preserve">IRMC members and System Owners </w:t>
      </w:r>
      <w:r>
        <w:rPr>
          <w:rFonts w:ascii="Garamond" w:hAnsi="Garamond"/>
        </w:rPr>
        <w:t>members must ensure unsupported hardware is disposed of in accordance with </w:t>
      </w:r>
      <w:hyperlink r:id="rId27" w:tgtFrame="_blank" w:history="1">
        <w:r>
          <w:rPr>
            <w:rStyle w:val="Hyperlink"/>
            <w:rFonts w:ascii="Garamond" w:hAnsi="Garamond"/>
          </w:rPr>
          <w:t>IRM 08-18</w:t>
        </w:r>
      </w:hyperlink>
      <w:r>
        <w:rPr>
          <w:rFonts w:ascii="Garamond" w:hAnsi="Garamond"/>
        </w:rPr>
        <w:t xml:space="preserve"> when removed from service.</w:t>
      </w:r>
    </w:p>
    <w:p>
      <w:pPr>
        <w:pStyle w:val="Heading1"/>
        <w:spacing w:before="0"/>
        <w:rPr>
          <w:rFonts w:ascii="Segoe UI" w:eastAsiaTheme="minorEastAsia" w:hAnsi="Segoe UI" w:cs="Segoe UI"/>
          <w:sz w:val="30"/>
          <w:szCs w:val="30"/>
        </w:rPr>
      </w:pPr>
      <w:bookmarkStart w:id="63" w:name="_Toc104543130"/>
      <w:r>
        <w:rPr>
          <w:rFonts w:ascii="Segoe UI" w:eastAsiaTheme="minorEastAsia" w:hAnsi="Segoe UI" w:cs="Segoe UI"/>
          <w:sz w:val="30"/>
          <w:szCs w:val="30"/>
        </w:rPr>
        <w:t>6.1 ICS Inventory</w:t>
      </w:r>
      <w:bookmarkEnd w:id="63"/>
    </w:p>
    <w:p>
      <w:pPr>
        <w:rPr>
          <w:rFonts w:ascii="Garamond" w:hAnsi="Garamond"/>
        </w:rPr>
      </w:pPr>
      <w:r>
        <w:rPr>
          <w:rFonts w:ascii="Garamond" w:hAnsi="Garamond"/>
        </w:rPr>
        <w:t>(Describe the method in which the Boundary Inventory is maintained for all equipment included in the investment, including the authoritative sources (e.g., Governance Risk and Compliance (GRC) Tool)).</w:t>
      </w:r>
    </w:p>
    <w:p>
      <w:pPr>
        <w:pStyle w:val="Heading1"/>
        <w:spacing w:before="0"/>
        <w:rPr>
          <w:rFonts w:ascii="Segoe UI" w:eastAsiaTheme="minorEastAsia" w:hAnsi="Segoe UI" w:cs="Segoe UI"/>
          <w:sz w:val="30"/>
          <w:szCs w:val="30"/>
        </w:rPr>
      </w:pPr>
      <w:bookmarkStart w:id="64" w:name="_Toc104543131"/>
      <w:r>
        <w:rPr>
          <w:rFonts w:ascii="Segoe UI" w:eastAsiaTheme="minorEastAsia" w:hAnsi="Segoe UI" w:cs="Segoe UI"/>
          <w:sz w:val="30"/>
          <w:szCs w:val="30"/>
        </w:rPr>
        <w:t>6.2 ICS Replacements</w:t>
      </w:r>
      <w:bookmarkEnd w:id="64"/>
    </w:p>
    <w:p>
      <w:pPr>
        <w:spacing w:before="0"/>
        <w:rPr>
          <w:rFonts w:ascii="Garamond" w:hAnsi="Garamond"/>
        </w:rPr>
      </w:pPr>
      <w:r>
        <w:rPr>
          <w:rFonts w:ascii="Garamond" w:hAnsi="Garamond"/>
        </w:rPr>
        <w:t>(Describe the identification method and process for replacements each fiscal year based on evaluations performed within the frequencies defined in IRM 08-10 Paragraph 5.C.)</w:t>
      </w:r>
    </w:p>
    <w:p>
      <w:pPr>
        <w:pStyle w:val="Heading1"/>
        <w:spacing w:before="0"/>
        <w:rPr>
          <w:rFonts w:ascii="Segoe UI" w:eastAsiaTheme="minorEastAsia" w:hAnsi="Segoe UI" w:cs="Segoe UI"/>
          <w:sz w:val="30"/>
          <w:szCs w:val="30"/>
        </w:rPr>
      </w:pPr>
      <w:bookmarkStart w:id="65" w:name="_Toc104543132"/>
      <w:r>
        <w:rPr>
          <w:rFonts w:ascii="Segoe UI" w:eastAsiaTheme="minorEastAsia" w:hAnsi="Segoe UI" w:cs="Segoe UI"/>
          <w:sz w:val="30"/>
          <w:szCs w:val="30"/>
        </w:rPr>
        <w:t>6.3 ICS Investment</w:t>
      </w:r>
      <w:bookmarkEnd w:id="65"/>
    </w:p>
    <w:p>
      <w:pPr>
        <w:spacing w:before="0"/>
        <w:rPr>
          <w:rFonts w:ascii="Garamond" w:hAnsi="Garamond"/>
        </w:rPr>
      </w:pPr>
      <w:r>
        <w:rPr>
          <w:rFonts w:ascii="Garamond" w:hAnsi="Garamond"/>
        </w:rPr>
        <w:t>(Describe the methods of budgetary planning and execution for lifecycle replacement.)</w:t>
      </w:r>
    </w:p>
    <w:p>
      <w:pPr>
        <w:pStyle w:val="Heading1"/>
        <w:spacing w:before="0"/>
        <w:rPr>
          <w:rFonts w:ascii="Segoe UI" w:eastAsiaTheme="minorEastAsia" w:hAnsi="Segoe UI" w:cs="Segoe UI"/>
          <w:sz w:val="30"/>
          <w:szCs w:val="30"/>
        </w:rPr>
      </w:pPr>
      <w:bookmarkStart w:id="66" w:name="_Toc104543133"/>
      <w:r>
        <w:rPr>
          <w:rFonts w:ascii="Segoe UI" w:eastAsiaTheme="minorEastAsia" w:hAnsi="Segoe UI" w:cs="Segoe UI"/>
          <w:sz w:val="30"/>
          <w:szCs w:val="30"/>
        </w:rPr>
        <w:t>6.4 Risk Management</w:t>
      </w:r>
      <w:bookmarkEnd w:id="66"/>
    </w:p>
    <w:p>
      <w:pPr>
        <w:spacing w:before="0"/>
        <w:rPr>
          <w:rFonts w:ascii="Garamond" w:hAnsi="Garamond" w:cs="Segoe UI"/>
          <w:sz w:val="18"/>
          <w:szCs w:val="18"/>
        </w:rPr>
      </w:pPr>
      <w:r>
        <w:rPr>
          <w:rFonts w:ascii="Garamond" w:hAnsi="Garamond"/>
        </w:rPr>
        <w:t>(Describe and provide justification for the continued use of unsupported or end-of-life hardware and software components.  Also identify when an upgrade or replacement is planned and where the associated costs are identified in the investment budget.) </w:t>
      </w:r>
    </w:p>
    <w:tbl>
      <w:tblPr>
        <w:tblStyle w:val="LightGrid-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4664"/>
      </w:tblGrid>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tcPr>
          <w:p>
            <w:pPr>
              <w:spacing w:before="0" w:after="200" w:line="20" w:lineRule="atLeast"/>
              <w:contextualSpacing/>
              <w:jc w:val="center"/>
              <w:rPr>
                <w:rFonts w:ascii="Segoe UI Semibold" w:hAnsi="Segoe UI Semibold" w:cs="Segoe UI Semibold"/>
              </w:rPr>
            </w:pPr>
            <w:r>
              <w:rPr>
                <w:rFonts w:ascii="Segoe UI Semibold" w:eastAsiaTheme="minorEastAsia" w:hAnsi="Segoe UI Semibold" w:cs="Segoe UI Semibold"/>
              </w:rPr>
              <w:t>Risk</w:t>
            </w:r>
          </w:p>
        </w:tc>
        <w:tc>
          <w:tcPr>
            <w:tcW w:w="4669" w:type="dxa"/>
            <w:tcBorders>
              <w:top w:val="none" w:sz="0" w:space="0" w:color="auto"/>
              <w:left w:val="none" w:sz="0" w:space="0" w:color="auto"/>
              <w:bottom w:val="none" w:sz="0" w:space="0" w:color="auto"/>
              <w:right w:val="none" w:sz="0" w:space="0" w:color="auto"/>
            </w:tcBorders>
          </w:tcPr>
          <w:p>
            <w:pPr>
              <w:spacing w:before="0" w:after="200" w:line="20" w:lineRule="atLeast"/>
              <w:contextualSpacing/>
              <w:jc w:val="center"/>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rPr>
            </w:pPr>
            <w:r>
              <w:rPr>
                <w:rFonts w:ascii="Segoe UI Semibold" w:eastAsiaTheme="minorEastAsia" w:hAnsi="Segoe UI Semibold" w:cs="Segoe UI Semibold"/>
              </w:rPr>
              <w:t>Mitigation Strategy</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0"/>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0"/>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0"/>
              <w:cnfStyle w:val="000000010000" w:firstRow="0" w:lastRow="0" w:firstColumn="0" w:lastColumn="0" w:oddVBand="0" w:evenVBand="0" w:oddHBand="0" w:evenHBand="1" w:firstRowFirstColumn="0" w:firstRowLastColumn="0" w:lastRowFirstColumn="0" w:lastRowLastColumn="0"/>
              <w:rPr>
                <w:rFonts w:ascii="Segoe UI" w:eastAsiaTheme="majorEastAsia" w:hAnsi="Segoe UI" w:cs="Segoe UI"/>
                <w:bCs/>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010000" w:firstRow="0" w:lastRow="0" w:firstColumn="0" w:lastColumn="0" w:oddVBand="0" w:evenVBand="0" w:oddHBand="0" w:evenHBand="1" w:firstRowFirstColumn="0" w:firstRowLastColumn="0" w:lastRowFirstColumn="0" w:lastRowLastColumn="0"/>
              <w:rPr>
                <w:rFonts w:ascii="Segoe UI" w:hAnsi="Segoe UI" w:cs="Segoe UI"/>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bl>
    <w:p>
      <w:pPr>
        <w:pStyle w:val="Heading1"/>
        <w:spacing w:before="240"/>
        <w:rPr>
          <w:rFonts w:ascii="Segoe UI" w:eastAsiaTheme="minorEastAsia" w:hAnsi="Segoe UI" w:cs="Segoe UI"/>
          <w:sz w:val="30"/>
          <w:szCs w:val="30"/>
        </w:rPr>
      </w:pPr>
      <w:bookmarkStart w:id="67" w:name="_Toc104543134"/>
      <w:r>
        <w:rPr>
          <w:rFonts w:ascii="Segoe UI" w:eastAsiaTheme="minorEastAsia" w:hAnsi="Segoe UI" w:cs="Segoe UI"/>
          <w:sz w:val="30"/>
          <w:szCs w:val="30"/>
        </w:rPr>
        <w:t>6.5 Support Needed</w:t>
      </w:r>
      <w:bookmarkEnd w:id="67"/>
    </w:p>
    <w:p>
      <w:pPr>
        <w:rPr>
          <w:rFonts w:ascii="Garamond" w:hAnsi="Garamond"/>
        </w:rPr>
      </w:pPr>
      <w:r>
        <w:rPr>
          <w:rFonts w:ascii="Garamond" w:hAnsi="Garamond"/>
        </w:rPr>
        <w:t>(Describe support needed.)</w:t>
      </w:r>
    </w:p>
    <w:p>
      <w:pPr>
        <w:rPr>
          <w:rFonts w:ascii="Garamond" w:hAnsi="Garamond"/>
        </w:rPr>
      </w:pPr>
    </w:p>
    <w:p>
      <w:pPr>
        <w:pStyle w:val="Heading1"/>
        <w:spacing w:before="0"/>
        <w:rPr>
          <w:rFonts w:ascii="Segoe UI" w:eastAsiaTheme="minorEastAsia" w:hAnsi="Segoe UI" w:cs="Segoe UI"/>
          <w:sz w:val="42"/>
          <w:szCs w:val="42"/>
        </w:rPr>
      </w:pPr>
      <w:bookmarkStart w:id="68" w:name="_Toc104543135"/>
      <w:r>
        <w:rPr>
          <w:rFonts w:ascii="Segoe UI" w:eastAsiaTheme="minorEastAsia" w:hAnsi="Segoe UI" w:cs="Segoe UI"/>
          <w:sz w:val="42"/>
          <w:szCs w:val="42"/>
        </w:rPr>
        <w:lastRenderedPageBreak/>
        <w:t xml:space="preserve">Section 7: </w:t>
      </w:r>
      <w:bookmarkEnd w:id="17"/>
      <w:bookmarkEnd w:id="18"/>
      <w:bookmarkEnd w:id="19"/>
      <w:bookmarkEnd w:id="20"/>
      <w:bookmarkEnd w:id="21"/>
      <w:bookmarkEnd w:id="22"/>
      <w:bookmarkEnd w:id="23"/>
      <w:r>
        <w:rPr>
          <w:rFonts w:ascii="Segoe UI" w:eastAsiaTheme="minorEastAsia" w:hAnsi="Segoe UI" w:cs="Segoe UI"/>
          <w:sz w:val="42"/>
          <w:szCs w:val="42"/>
        </w:rPr>
        <w:t>Other Information Technology</w:t>
      </w:r>
      <w:bookmarkEnd w:id="68"/>
    </w:p>
    <w:p>
      <w:pPr>
        <w:rPr>
          <w:rFonts w:ascii="Garamond" w:hAnsi="Garamond" w:cstheme="minorBidi"/>
        </w:rPr>
      </w:pPr>
      <w:bookmarkStart w:id="69" w:name="_Toc457840168"/>
      <w:bookmarkStart w:id="70" w:name="_Toc457888787"/>
      <w:bookmarkStart w:id="71" w:name="_Toc457897426"/>
      <w:bookmarkStart w:id="72" w:name="_Toc457911650"/>
      <w:bookmarkStart w:id="73" w:name="_Toc457911678"/>
      <w:bookmarkStart w:id="74" w:name="_Toc457921372"/>
      <w:bookmarkStart w:id="75" w:name="_Toc457926659"/>
      <w:r>
        <w:rPr>
          <w:rFonts w:ascii="Garamond" w:hAnsi="Garamond" w:cstheme="minorBidi"/>
        </w:rPr>
        <w:t xml:space="preserve">Supervisors and IRMC members must ensure all other IT not identified in Sections 1-6 are replaced before support is no longer available from the developer, vendor, or manufacturer. Supervisors and IRMC members must ensure unsupported hardware is disposed of in accordance with </w:t>
      </w:r>
      <w:hyperlink r:id="rId28" w:history="1">
        <w:r>
          <w:rPr>
            <w:rStyle w:val="Hyperlink"/>
            <w:rFonts w:ascii="Garamond" w:hAnsi="Garamond" w:cstheme="minorBidi"/>
          </w:rPr>
          <w:t>IRM 08-18</w:t>
        </w:r>
      </w:hyperlink>
      <w:r>
        <w:rPr>
          <w:rFonts w:ascii="Garamond" w:hAnsi="Garamond" w:cstheme="minorBidi"/>
        </w:rPr>
        <w:t>, Paragraph 6.E. Supervisors and IRMC members must also ensure unsupported software and operating systems are removed or upgraded to a supported version. When replacing peripheral equipment, supervisors and IRMC members must use prudence to avoid wasteful spending for still operable and supported IT.</w:t>
      </w:r>
    </w:p>
    <w:p>
      <w:pPr>
        <w:pStyle w:val="Heading1"/>
        <w:spacing w:before="0"/>
        <w:rPr>
          <w:rFonts w:ascii="Segoe UI" w:eastAsiaTheme="minorEastAsia" w:hAnsi="Segoe UI" w:cs="Segoe UI"/>
          <w:sz w:val="30"/>
          <w:szCs w:val="30"/>
        </w:rPr>
      </w:pPr>
      <w:bookmarkStart w:id="76" w:name="_Toc104543136"/>
      <w:bookmarkEnd w:id="69"/>
      <w:bookmarkEnd w:id="70"/>
      <w:bookmarkEnd w:id="71"/>
      <w:bookmarkEnd w:id="72"/>
      <w:bookmarkEnd w:id="73"/>
      <w:bookmarkEnd w:id="74"/>
      <w:bookmarkEnd w:id="75"/>
      <w:r>
        <w:rPr>
          <w:rFonts w:ascii="Segoe UI" w:eastAsiaTheme="minorEastAsia" w:hAnsi="Segoe UI" w:cs="Segoe UI"/>
          <w:sz w:val="30"/>
          <w:szCs w:val="30"/>
        </w:rPr>
        <w:t>7.1 Other IT Inventory</w:t>
      </w:r>
      <w:bookmarkEnd w:id="76"/>
    </w:p>
    <w:p>
      <w:pPr>
        <w:rPr>
          <w:rFonts w:ascii="Garamond" w:hAnsi="Garamond"/>
        </w:rPr>
      </w:pPr>
      <w:r>
        <w:rPr>
          <w:rFonts w:ascii="Garamond" w:hAnsi="Garamond"/>
        </w:rPr>
        <w:t xml:space="preserve">(Describe the method in which the inventory is maintained, including the authoritative sources (e.g., FBMS). Property has created a customized inventory reports as a baseline in FBMS, </w:t>
      </w:r>
      <w:r>
        <w:rPr>
          <w:rFonts w:ascii="Garamond" w:hAnsi="Garamond"/>
          <w:i/>
          <w:iCs/>
          <w:color w:val="000000"/>
        </w:rPr>
        <w:t>FBMS IT Accountable Assets</w:t>
      </w:r>
      <w:r>
        <w:rPr>
          <w:rFonts w:ascii="Garamond" w:hAnsi="Garamond"/>
        </w:rPr>
        <w:t>.)</w:t>
      </w:r>
    </w:p>
    <w:p>
      <w:pPr>
        <w:pStyle w:val="Heading1"/>
        <w:spacing w:before="0"/>
        <w:rPr>
          <w:rFonts w:ascii="Segoe UI" w:eastAsiaTheme="minorEastAsia" w:hAnsi="Segoe UI" w:cs="Segoe UI"/>
          <w:sz w:val="30"/>
          <w:szCs w:val="30"/>
        </w:rPr>
      </w:pPr>
      <w:bookmarkStart w:id="77" w:name="_Toc104543137"/>
      <w:r>
        <w:rPr>
          <w:rFonts w:ascii="Segoe UI" w:eastAsiaTheme="minorEastAsia" w:hAnsi="Segoe UI" w:cs="Segoe UI"/>
          <w:sz w:val="30"/>
          <w:szCs w:val="30"/>
        </w:rPr>
        <w:t>7.2 Other IT Replacements</w:t>
      </w:r>
      <w:bookmarkEnd w:id="77"/>
    </w:p>
    <w:p>
      <w:pPr>
        <w:rPr>
          <w:rFonts w:ascii="Garamond" w:hAnsi="Garamond"/>
        </w:rPr>
      </w:pPr>
      <w:r>
        <w:rPr>
          <w:rFonts w:ascii="Garamond" w:hAnsi="Garamond"/>
        </w:rPr>
        <w:t>(Describe the identification method and process for replacements each fiscal year.)</w:t>
      </w:r>
    </w:p>
    <w:p>
      <w:pPr>
        <w:pStyle w:val="Heading1"/>
        <w:spacing w:before="0"/>
        <w:rPr>
          <w:rFonts w:ascii="Segoe UI" w:eastAsiaTheme="minorEastAsia" w:hAnsi="Segoe UI" w:cs="Segoe UI"/>
          <w:sz w:val="30"/>
          <w:szCs w:val="30"/>
        </w:rPr>
      </w:pPr>
      <w:bookmarkStart w:id="78" w:name="_Toc104543138"/>
      <w:r>
        <w:rPr>
          <w:rFonts w:ascii="Segoe UI" w:eastAsiaTheme="minorEastAsia" w:hAnsi="Segoe UI" w:cs="Segoe UI"/>
          <w:sz w:val="30"/>
          <w:szCs w:val="30"/>
        </w:rPr>
        <w:t>7.3 IT Investment</w:t>
      </w:r>
      <w:bookmarkEnd w:id="78"/>
    </w:p>
    <w:p>
      <w:pPr>
        <w:spacing w:before="0"/>
        <w:rPr>
          <w:rFonts w:ascii="Garamond" w:hAnsi="Garamond"/>
        </w:rPr>
      </w:pPr>
      <w:r>
        <w:rPr>
          <w:rFonts w:ascii="Garamond" w:hAnsi="Garamond"/>
        </w:rPr>
        <w:t>(Describe the methods of budgetary planning and execution for lifecycle replacement.)</w:t>
      </w:r>
    </w:p>
    <w:p>
      <w:pPr>
        <w:pStyle w:val="Heading1"/>
        <w:spacing w:before="0"/>
        <w:rPr>
          <w:rFonts w:ascii="Segoe UI" w:eastAsiaTheme="minorEastAsia" w:hAnsi="Segoe UI" w:cs="Segoe UI"/>
          <w:sz w:val="30"/>
          <w:szCs w:val="30"/>
        </w:rPr>
      </w:pPr>
      <w:bookmarkStart w:id="79" w:name="_Toc104543139"/>
      <w:r>
        <w:rPr>
          <w:rFonts w:ascii="Segoe UI" w:eastAsiaTheme="minorEastAsia" w:hAnsi="Segoe UI" w:cs="Segoe UI"/>
          <w:sz w:val="30"/>
          <w:szCs w:val="30"/>
        </w:rPr>
        <w:t>7.4 Risk Management</w:t>
      </w:r>
      <w:bookmarkEnd w:id="79"/>
    </w:p>
    <w:p>
      <w:pPr>
        <w:spacing w:line="20" w:lineRule="atLeast"/>
        <w:rPr>
          <w:rFonts w:ascii="Garamond" w:hAnsi="Garamond"/>
        </w:rPr>
      </w:pPr>
      <w:r>
        <w:rPr>
          <w:rFonts w:ascii="Garamond" w:hAnsi="Garamond"/>
        </w:rPr>
        <w:t>(Describe and provide justification for the other IT beyond lifecycle.)</w:t>
      </w:r>
    </w:p>
    <w:tbl>
      <w:tblPr>
        <w:tblStyle w:val="LightGrid-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4664"/>
      </w:tblGrid>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tcPr>
          <w:p>
            <w:pPr>
              <w:spacing w:before="0" w:after="200" w:line="20" w:lineRule="atLeast"/>
              <w:contextualSpacing/>
              <w:jc w:val="center"/>
              <w:rPr>
                <w:rFonts w:ascii="Segoe UI Semibold" w:hAnsi="Segoe UI Semibold" w:cs="Segoe UI Semibold"/>
              </w:rPr>
            </w:pPr>
            <w:r>
              <w:rPr>
                <w:rFonts w:ascii="Segoe UI Semibold" w:eastAsiaTheme="minorEastAsia" w:hAnsi="Segoe UI Semibold" w:cs="Segoe UI Semibold"/>
              </w:rPr>
              <w:t>Risk</w:t>
            </w:r>
          </w:p>
        </w:tc>
        <w:tc>
          <w:tcPr>
            <w:tcW w:w="4669" w:type="dxa"/>
            <w:tcBorders>
              <w:top w:val="none" w:sz="0" w:space="0" w:color="auto"/>
              <w:left w:val="none" w:sz="0" w:space="0" w:color="auto"/>
              <w:bottom w:val="none" w:sz="0" w:space="0" w:color="auto"/>
              <w:right w:val="none" w:sz="0" w:space="0" w:color="auto"/>
            </w:tcBorders>
          </w:tcPr>
          <w:p>
            <w:pPr>
              <w:spacing w:before="0" w:after="200" w:line="20" w:lineRule="atLeast"/>
              <w:contextualSpacing/>
              <w:jc w:val="center"/>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rPr>
            </w:pPr>
            <w:r>
              <w:rPr>
                <w:rFonts w:ascii="Segoe UI Semibold" w:eastAsiaTheme="minorEastAsia" w:hAnsi="Segoe UI Semibold" w:cs="Segoe UI Semibold"/>
              </w:rPr>
              <w:t>Mitigation Strategy</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0"/>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0"/>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0"/>
              <w:cnfStyle w:val="000000010000" w:firstRow="0" w:lastRow="0" w:firstColumn="0" w:lastColumn="0" w:oddVBand="0" w:evenVBand="0" w:oddHBand="0" w:evenHBand="1" w:firstRowFirstColumn="0" w:firstRowLastColumn="0" w:lastRowFirstColumn="0" w:lastRowLastColumn="0"/>
              <w:rPr>
                <w:rFonts w:ascii="Segoe UI" w:eastAsiaTheme="majorEastAsia" w:hAnsi="Segoe UI" w:cs="Segoe UI"/>
                <w:bCs/>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010000" w:firstRow="0" w:lastRow="0" w:firstColumn="0" w:lastColumn="0" w:oddVBand="0" w:evenVBand="0" w:oddHBand="0" w:evenHBand="1" w:firstRowFirstColumn="0" w:firstRowLastColumn="0" w:lastRowFirstColumn="0" w:lastRowLastColumn="0"/>
              <w:rPr>
                <w:rFonts w:ascii="Segoe UI" w:hAnsi="Segoe UI" w:cs="Segoe UI"/>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bl>
    <w:p>
      <w:pPr>
        <w:pStyle w:val="Heading1"/>
        <w:spacing w:before="240"/>
        <w:rPr>
          <w:rFonts w:ascii="Segoe UI" w:eastAsiaTheme="minorEastAsia" w:hAnsi="Segoe UI" w:cs="Segoe UI"/>
          <w:sz w:val="30"/>
          <w:szCs w:val="30"/>
        </w:rPr>
      </w:pPr>
      <w:bookmarkStart w:id="80" w:name="_Toc104543140"/>
      <w:r>
        <w:rPr>
          <w:rFonts w:ascii="Segoe UI" w:eastAsiaTheme="minorEastAsia" w:hAnsi="Segoe UI" w:cs="Segoe UI"/>
          <w:sz w:val="30"/>
          <w:szCs w:val="30"/>
        </w:rPr>
        <w:t>7.5 Support Needed</w:t>
      </w:r>
      <w:bookmarkEnd w:id="80"/>
    </w:p>
    <w:p>
      <w:pPr>
        <w:rPr>
          <w:rFonts w:ascii="Garamond" w:hAnsi="Garamond"/>
        </w:rPr>
      </w:pPr>
      <w:r>
        <w:rPr>
          <w:rFonts w:ascii="Garamond" w:hAnsi="Garamond"/>
        </w:rPr>
        <w:t>(Describe support needed.)</w:t>
      </w:r>
    </w:p>
    <w:p>
      <w:pPr>
        <w:rPr>
          <w:rFonts w:ascii="Garamond" w:hAnsi="Garamond"/>
        </w:rPr>
      </w:pPr>
    </w:p>
    <w:p>
      <w:pPr>
        <w:pStyle w:val="Heading1"/>
        <w:spacing w:before="0"/>
        <w:rPr>
          <w:rFonts w:ascii="Segoe UI" w:eastAsiaTheme="minorEastAsia" w:hAnsi="Segoe UI" w:cs="Segoe UI"/>
          <w:sz w:val="42"/>
          <w:szCs w:val="42"/>
        </w:rPr>
        <w:sectPr>
          <w:pgSz w:w="12240" w:h="15840" w:code="1"/>
          <w:pgMar w:top="1336" w:right="1440" w:bottom="450" w:left="1440" w:header="576" w:footer="712" w:gutter="0"/>
          <w:pgNumType w:chapStyle="1"/>
          <w:cols w:space="720"/>
          <w:titlePg/>
          <w:docGrid w:linePitch="360"/>
        </w:sectPr>
      </w:pPr>
      <w:bookmarkStart w:id="81" w:name="_Toc457840173"/>
      <w:bookmarkStart w:id="82" w:name="_Toc457888792"/>
      <w:bookmarkStart w:id="83" w:name="_Toc457897431"/>
      <w:bookmarkStart w:id="84" w:name="_Toc457911655"/>
      <w:bookmarkStart w:id="85" w:name="_Toc457911683"/>
      <w:bookmarkStart w:id="86" w:name="_Toc457921377"/>
      <w:bookmarkStart w:id="87" w:name="_Toc457926664"/>
    </w:p>
    <w:p>
      <w:pPr>
        <w:pStyle w:val="Heading1"/>
        <w:spacing w:before="0"/>
        <w:rPr>
          <w:rFonts w:ascii="Segoe UI" w:eastAsiaTheme="minorEastAsia" w:hAnsi="Segoe UI" w:cs="Segoe UI"/>
          <w:sz w:val="42"/>
          <w:szCs w:val="42"/>
        </w:rPr>
      </w:pPr>
      <w:bookmarkStart w:id="88" w:name="_Toc104543141"/>
      <w:r>
        <w:rPr>
          <w:rFonts w:ascii="Segoe UI" w:eastAsiaTheme="minorEastAsia" w:hAnsi="Segoe UI" w:cs="Segoe UI"/>
          <w:sz w:val="42"/>
          <w:szCs w:val="42"/>
        </w:rPr>
        <w:lastRenderedPageBreak/>
        <w:t xml:space="preserve">Section 8: </w:t>
      </w:r>
      <w:bookmarkEnd w:id="81"/>
      <w:bookmarkEnd w:id="82"/>
      <w:bookmarkEnd w:id="83"/>
      <w:bookmarkEnd w:id="84"/>
      <w:bookmarkEnd w:id="85"/>
      <w:bookmarkEnd w:id="86"/>
      <w:bookmarkEnd w:id="87"/>
      <w:r>
        <w:rPr>
          <w:rFonts w:ascii="Segoe UI" w:eastAsiaTheme="minorEastAsia" w:hAnsi="Segoe UI" w:cs="Segoe UI"/>
          <w:sz w:val="42"/>
          <w:szCs w:val="42"/>
        </w:rPr>
        <w:t>Warranty Extension</w:t>
      </w:r>
      <w:bookmarkEnd w:id="88"/>
    </w:p>
    <w:p>
      <w:pPr>
        <w:rPr>
          <w:rFonts w:ascii="Garamond" w:hAnsi="Garamond" w:cstheme="minorBidi"/>
        </w:rPr>
      </w:pPr>
      <w:r>
        <w:rPr>
          <w:rFonts w:ascii="Garamond" w:hAnsi="Garamond" w:cstheme="minorBidi"/>
        </w:rPr>
        <w:t xml:space="preserve">Prior to purchasing a warranty extension on IT, supervisors and IRMC members must consult with the Risk Management Services Division to ensure there are no security or support issues. </w:t>
      </w:r>
    </w:p>
    <w:p>
      <w:pPr>
        <w:pStyle w:val="Heading1"/>
        <w:spacing w:before="0"/>
        <w:rPr>
          <w:rFonts w:ascii="Segoe UI" w:eastAsiaTheme="minorEastAsia" w:hAnsi="Segoe UI" w:cs="Segoe UI"/>
          <w:sz w:val="30"/>
          <w:szCs w:val="30"/>
        </w:rPr>
      </w:pPr>
      <w:bookmarkStart w:id="89" w:name="_Toc104543142"/>
      <w:r>
        <w:rPr>
          <w:rFonts w:ascii="Segoe UI" w:eastAsiaTheme="minorEastAsia" w:hAnsi="Segoe UI" w:cs="Segoe UI"/>
          <w:sz w:val="30"/>
          <w:szCs w:val="30"/>
        </w:rPr>
        <w:t>8.1 Warranty Extension Inventory</w:t>
      </w:r>
      <w:bookmarkEnd w:id="89"/>
    </w:p>
    <w:p>
      <w:pPr>
        <w:rPr>
          <w:rFonts w:ascii="Garamond" w:hAnsi="Garamond"/>
        </w:rPr>
      </w:pPr>
      <w:r>
        <w:rPr>
          <w:rFonts w:ascii="Garamond" w:hAnsi="Garamond"/>
        </w:rPr>
        <w:t>(Describe the method in which the inventory, necessitating a warranty extension, is maintained.)</w:t>
      </w:r>
    </w:p>
    <w:p>
      <w:pPr>
        <w:pStyle w:val="Heading1"/>
        <w:spacing w:before="0"/>
        <w:rPr>
          <w:rFonts w:ascii="Segoe UI" w:eastAsiaTheme="minorEastAsia" w:hAnsi="Segoe UI" w:cs="Segoe UI"/>
          <w:sz w:val="30"/>
          <w:szCs w:val="30"/>
        </w:rPr>
      </w:pPr>
      <w:bookmarkStart w:id="90" w:name="_Toc104543143"/>
      <w:r>
        <w:rPr>
          <w:rFonts w:ascii="Segoe UI" w:eastAsiaTheme="minorEastAsia" w:hAnsi="Segoe UI" w:cs="Segoe UI"/>
          <w:sz w:val="30"/>
          <w:szCs w:val="30"/>
        </w:rPr>
        <w:t>8.2 Risk Management</w:t>
      </w:r>
      <w:bookmarkEnd w:id="90"/>
    </w:p>
    <w:p>
      <w:pPr>
        <w:spacing w:line="20" w:lineRule="atLeast"/>
        <w:rPr>
          <w:rFonts w:ascii="Garamond" w:hAnsi="Garamond"/>
        </w:rPr>
      </w:pPr>
      <w:r>
        <w:rPr>
          <w:rFonts w:ascii="Garamond" w:hAnsi="Garamond"/>
        </w:rPr>
        <w:t>(Describe and provide justification for the any IT identified in section 8.1 requiring warranty extensions.)</w:t>
      </w:r>
    </w:p>
    <w:tbl>
      <w:tblPr>
        <w:tblStyle w:val="LightGrid-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4664"/>
      </w:tblGrid>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tcPr>
          <w:p>
            <w:pPr>
              <w:spacing w:before="0" w:after="200" w:line="20" w:lineRule="atLeast"/>
              <w:contextualSpacing/>
              <w:jc w:val="center"/>
              <w:rPr>
                <w:rFonts w:ascii="Segoe UI Semibold" w:hAnsi="Segoe UI Semibold" w:cs="Segoe UI Semibold"/>
              </w:rPr>
            </w:pPr>
            <w:r>
              <w:rPr>
                <w:rFonts w:ascii="Segoe UI Semibold" w:eastAsiaTheme="minorEastAsia" w:hAnsi="Segoe UI Semibold" w:cs="Segoe UI Semibold"/>
              </w:rPr>
              <w:t>Risk</w:t>
            </w:r>
          </w:p>
        </w:tc>
        <w:tc>
          <w:tcPr>
            <w:tcW w:w="4669" w:type="dxa"/>
            <w:tcBorders>
              <w:top w:val="none" w:sz="0" w:space="0" w:color="auto"/>
              <w:left w:val="none" w:sz="0" w:space="0" w:color="auto"/>
              <w:bottom w:val="none" w:sz="0" w:space="0" w:color="auto"/>
              <w:right w:val="none" w:sz="0" w:space="0" w:color="auto"/>
            </w:tcBorders>
          </w:tcPr>
          <w:p>
            <w:pPr>
              <w:spacing w:before="0" w:after="200" w:line="20" w:lineRule="atLeast"/>
              <w:contextualSpacing/>
              <w:jc w:val="center"/>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rPr>
            </w:pPr>
            <w:r>
              <w:rPr>
                <w:rFonts w:ascii="Segoe UI Semibold" w:eastAsiaTheme="minorEastAsia" w:hAnsi="Segoe UI Semibold" w:cs="Segoe UI Semibold"/>
              </w:rPr>
              <w:t>Mitigation Strategy</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0"/>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0"/>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0"/>
              <w:cnfStyle w:val="000000010000" w:firstRow="0" w:lastRow="0" w:firstColumn="0" w:lastColumn="0" w:oddVBand="0" w:evenVBand="0" w:oddHBand="0" w:evenHBand="1" w:firstRowFirstColumn="0" w:firstRowLastColumn="0" w:lastRowFirstColumn="0" w:lastRowLastColumn="0"/>
              <w:rPr>
                <w:rFonts w:ascii="Segoe UI" w:eastAsiaTheme="majorEastAsia" w:hAnsi="Segoe UI" w:cs="Segoe UI"/>
                <w:bCs/>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010000" w:firstRow="0" w:lastRow="0" w:firstColumn="0" w:lastColumn="0" w:oddVBand="0" w:evenVBand="0" w:oddHBand="0" w:evenHBand="1" w:firstRowFirstColumn="0" w:firstRowLastColumn="0" w:lastRowFirstColumn="0" w:lastRowLastColumn="0"/>
              <w:rPr>
                <w:rFonts w:ascii="Segoe UI" w:hAnsi="Segoe UI" w:cs="Segoe UI"/>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rPr>
                <w:rFonts w:ascii="Segoe UI" w:hAnsi="Segoe UI" w:cs="Segoe UI"/>
                <w:b w:val="0"/>
                <w:sz w:val="20"/>
                <w:szCs w:val="20"/>
              </w:rPr>
            </w:pPr>
          </w:p>
        </w:tc>
        <w:tc>
          <w:tcPr>
            <w:tcW w:w="4669" w:type="dxa"/>
            <w:tcBorders>
              <w:top w:val="none" w:sz="0" w:space="0" w:color="auto"/>
              <w:left w:val="none" w:sz="0" w:space="0" w:color="auto"/>
              <w:bottom w:val="none" w:sz="0" w:space="0" w:color="auto"/>
              <w:right w:val="none" w:sz="0" w:space="0" w:color="auto"/>
            </w:tcBorders>
            <w:shd w:val="clear" w:color="auto" w:fill="auto"/>
          </w:tcPr>
          <w:p>
            <w:pPr>
              <w:spacing w:before="0" w:after="20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bl>
    <w:p>
      <w:pPr>
        <w:pStyle w:val="Heading1"/>
        <w:spacing w:before="240"/>
        <w:rPr>
          <w:rFonts w:ascii="Segoe UI" w:eastAsiaTheme="minorEastAsia" w:hAnsi="Segoe UI" w:cs="Segoe UI"/>
          <w:sz w:val="30"/>
          <w:szCs w:val="30"/>
        </w:rPr>
      </w:pPr>
      <w:bookmarkStart w:id="91" w:name="_Toc104543144"/>
      <w:r>
        <w:rPr>
          <w:rFonts w:ascii="Segoe UI" w:eastAsiaTheme="minorEastAsia" w:hAnsi="Segoe UI" w:cs="Segoe UI"/>
          <w:sz w:val="30"/>
          <w:szCs w:val="30"/>
        </w:rPr>
        <w:t>8.3 Support Needed</w:t>
      </w:r>
      <w:bookmarkEnd w:id="91"/>
    </w:p>
    <w:p>
      <w:pPr>
        <w:rPr>
          <w:rFonts w:ascii="Garamond" w:hAnsi="Garamond"/>
        </w:rPr>
      </w:pPr>
      <w:r>
        <w:rPr>
          <w:rFonts w:ascii="Garamond" w:hAnsi="Garamond"/>
        </w:rPr>
        <w:t>(Describe support needed.)</w:t>
      </w:r>
    </w:p>
    <w:p>
      <w:pPr>
        <w:spacing w:before="0" w:after="160" w:line="259" w:lineRule="auto"/>
        <w:rPr>
          <w:rFonts w:asciiTheme="minorHAnsi" w:eastAsiaTheme="minorEastAsia" w:hAnsiTheme="minorHAnsi" w:cstheme="minorHAnsi"/>
          <w:b/>
          <w:sz w:val="28"/>
          <w:szCs w:val="28"/>
        </w:rPr>
      </w:pPr>
      <w:bookmarkStart w:id="92" w:name="_Toc457840183"/>
      <w:bookmarkStart w:id="93" w:name="_Toc457888802"/>
      <w:bookmarkStart w:id="94" w:name="_Toc457897441"/>
      <w:bookmarkStart w:id="95" w:name="_Toc457911665"/>
      <w:bookmarkStart w:id="96" w:name="_Toc457911693"/>
      <w:bookmarkStart w:id="97" w:name="_Toc457921387"/>
      <w:bookmarkStart w:id="98" w:name="_Toc457926674"/>
      <w:r>
        <w:rPr>
          <w:rFonts w:asciiTheme="minorHAnsi" w:eastAsiaTheme="minorEastAsia" w:hAnsiTheme="minorHAnsi" w:cstheme="minorHAnsi"/>
          <w:b/>
          <w:sz w:val="28"/>
          <w:szCs w:val="28"/>
        </w:rPr>
        <w:br w:type="page"/>
      </w:r>
    </w:p>
    <w:p>
      <w:pPr>
        <w:pStyle w:val="Heading1"/>
        <w:spacing w:before="0"/>
        <w:rPr>
          <w:rFonts w:ascii="Segoe UI" w:eastAsiaTheme="minorEastAsia" w:hAnsi="Segoe UI" w:cs="Segoe UI"/>
          <w:sz w:val="42"/>
          <w:szCs w:val="42"/>
        </w:rPr>
      </w:pPr>
      <w:bookmarkStart w:id="99" w:name="_Toc104543145"/>
      <w:r>
        <w:rPr>
          <w:rFonts w:ascii="Segoe UI" w:eastAsiaTheme="minorEastAsia" w:hAnsi="Segoe UI" w:cs="Segoe UI"/>
          <w:sz w:val="42"/>
          <w:szCs w:val="42"/>
        </w:rPr>
        <w:lastRenderedPageBreak/>
        <w:t xml:space="preserve">Acronyms Page </w:t>
      </w:r>
      <w:r>
        <w:rPr>
          <w:rFonts w:ascii="Segoe UI" w:eastAsiaTheme="minorEastAsia" w:hAnsi="Segoe UI" w:cs="Segoe UI"/>
          <w:sz w:val="42"/>
          <w:szCs w:val="42"/>
          <w:highlight w:val="yellow"/>
        </w:rPr>
        <w:t>(adjust for acronyms used)</w:t>
      </w:r>
      <w:bookmarkEnd w:id="99"/>
    </w:p>
    <w:tbl>
      <w:tblPr>
        <w:tblStyle w:val="LightGrid-Accent1"/>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1718"/>
        <w:gridCol w:w="7646"/>
      </w:tblGrid>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pPr>
              <w:spacing w:before="0" w:after="0"/>
              <w:jc w:val="center"/>
              <w:rPr>
                <w:rFonts w:ascii="Segoe UI Semibold" w:eastAsiaTheme="minorEastAsia" w:hAnsi="Segoe UI Semibold" w:cs="Segoe UI Semibold"/>
              </w:rPr>
            </w:pPr>
            <w:r>
              <w:rPr>
                <w:rFonts w:ascii="Segoe UI Semibold" w:eastAsiaTheme="minorEastAsia" w:hAnsi="Segoe UI Semibold" w:cs="Segoe UI Semibold"/>
              </w:rPr>
              <w:t>Acronym</w:t>
            </w:r>
          </w:p>
        </w:tc>
        <w:tc>
          <w:tcPr>
            <w:tcW w:w="764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pPr>
              <w:spacing w:before="0" w:after="0" w:line="20" w:lineRule="atLeast"/>
              <w:jc w:val="center"/>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color w:val="000000"/>
              </w:rPr>
            </w:pPr>
            <w:r>
              <w:rPr>
                <w:rFonts w:ascii="Segoe UI Semibold" w:hAnsi="Segoe UI Semibold" w:cs="Segoe UI Semibold"/>
                <w:color w:val="000000"/>
              </w:rPr>
              <w:t>Definition</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color w:val="000000"/>
                <w:sz w:val="20"/>
                <w:szCs w:val="20"/>
              </w:rPr>
            </w:pPr>
            <w:r>
              <w:rPr>
                <w:rFonts w:ascii="Segoe UI" w:hAnsi="Segoe UI" w:cs="Segoe UI"/>
                <w:b w:val="0"/>
                <w:bCs w:val="0"/>
                <w:color w:val="000000"/>
                <w:sz w:val="20"/>
                <w:szCs w:val="20"/>
              </w:rPr>
              <w:t>AAMD</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line="20" w:lineRule="atLeast"/>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sz w:val="20"/>
                <w:szCs w:val="20"/>
              </w:rPr>
            </w:pPr>
            <w:r>
              <w:rPr>
                <w:rFonts w:ascii="Segoe UI" w:hAnsi="Segoe UI" w:cs="Segoe UI"/>
                <w:b w:val="0"/>
                <w:bCs w:val="0"/>
                <w:color w:val="000000"/>
                <w:sz w:val="20"/>
                <w:szCs w:val="20"/>
              </w:rPr>
              <w:t>Acquisition and Assistance Management Division</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ACIO</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line="20" w:lineRule="atLeast"/>
              <w:cnfStyle w:val="100000000000" w:firstRow="1" w:lastRow="0" w:firstColumn="0" w:lastColumn="0" w:oddVBand="0" w:evenVBand="0" w:oddHBand="0" w:evenHBand="0" w:firstRowFirstColumn="0" w:firstRowLastColumn="0" w:lastRowFirstColumn="0" w:lastRowLastColumn="0"/>
              <w:rPr>
                <w:rFonts w:ascii="Segoe UI" w:eastAsiaTheme="minorEastAsia" w:hAnsi="Segoe UI" w:cs="Segoe UI"/>
                <w:b w:val="0"/>
                <w:bCs w:val="0"/>
                <w:sz w:val="20"/>
                <w:szCs w:val="20"/>
              </w:rPr>
            </w:pPr>
            <w:r>
              <w:rPr>
                <w:rFonts w:ascii="Segoe UI" w:hAnsi="Segoe UI" w:cs="Segoe UI"/>
                <w:b w:val="0"/>
                <w:bCs w:val="0"/>
                <w:color w:val="000000"/>
                <w:sz w:val="20"/>
                <w:szCs w:val="20"/>
              </w:rPr>
              <w:t xml:space="preserve">Associate Chief Information Officer </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ACISO</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line="20" w:lineRule="atLeast"/>
              <w:cnfStyle w:val="100000000000" w:firstRow="1" w:lastRow="0" w:firstColumn="0" w:lastColumn="0" w:oddVBand="0" w:evenVBand="0" w:oddHBand="0" w:evenHBand="0" w:firstRowFirstColumn="0" w:firstRowLastColumn="0" w:lastRowFirstColumn="0" w:lastRowLastColumn="0"/>
              <w:rPr>
                <w:rFonts w:ascii="Segoe UI" w:eastAsiaTheme="minorEastAsia" w:hAnsi="Segoe UI" w:cs="Segoe UI"/>
                <w:b w:val="0"/>
                <w:bCs w:val="0"/>
                <w:sz w:val="20"/>
                <w:szCs w:val="20"/>
              </w:rPr>
            </w:pPr>
            <w:r>
              <w:rPr>
                <w:rFonts w:ascii="Segoe UI" w:hAnsi="Segoe UI" w:cs="Segoe UI"/>
                <w:b w:val="0"/>
                <w:bCs w:val="0"/>
                <w:color w:val="000000"/>
                <w:sz w:val="20"/>
                <w:szCs w:val="20"/>
              </w:rPr>
              <w:t>Associate Chief Information Security Officer</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BBO</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line="20" w:lineRule="atLeast"/>
              <w:contextualSpacing/>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b w:val="0"/>
                <w:bCs w:val="0"/>
                <w:sz w:val="20"/>
                <w:szCs w:val="20"/>
              </w:rPr>
            </w:pPr>
            <w:r>
              <w:rPr>
                <w:rFonts w:ascii="Segoe UI" w:hAnsi="Segoe UI" w:cs="Segoe UI"/>
                <w:b w:val="0"/>
                <w:bCs w:val="0"/>
                <w:color w:val="000000"/>
                <w:sz w:val="20"/>
                <w:szCs w:val="20"/>
              </w:rPr>
              <w:t xml:space="preserve">Bureau Budget Officer </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BCISO</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line="20" w:lineRule="atLeast"/>
              <w:contextualSpacing/>
              <w:cnfStyle w:val="100000000000" w:firstRow="1" w:lastRow="0" w:firstColumn="0" w:lastColumn="0" w:oddVBand="0" w:evenVBand="0" w:oddHBand="0" w:evenHBand="0" w:firstRowFirstColumn="0" w:firstRowLastColumn="0" w:lastRowFirstColumn="0" w:lastRowLastColumn="0"/>
              <w:rPr>
                <w:rFonts w:ascii="Segoe UI" w:eastAsiaTheme="minorEastAsia" w:hAnsi="Segoe UI" w:cs="Segoe UI"/>
                <w:b w:val="0"/>
                <w:bCs w:val="0"/>
                <w:sz w:val="20"/>
                <w:szCs w:val="20"/>
              </w:rPr>
            </w:pPr>
            <w:r>
              <w:rPr>
                <w:rFonts w:ascii="Segoe UI" w:hAnsi="Segoe UI" w:cs="Segoe UI"/>
                <w:b w:val="0"/>
                <w:bCs w:val="0"/>
                <w:color w:val="000000"/>
                <w:sz w:val="20"/>
                <w:szCs w:val="20"/>
              </w:rPr>
              <w:t>Bureau Chief Information Security Officer</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color w:val="000000"/>
                <w:sz w:val="20"/>
                <w:szCs w:val="20"/>
              </w:rPr>
            </w:pPr>
            <w:r>
              <w:rPr>
                <w:rFonts w:ascii="Segoe UI" w:hAnsi="Segoe UI" w:cs="Segoe UI"/>
                <w:b w:val="0"/>
                <w:bCs w:val="0"/>
                <w:color w:val="000000"/>
                <w:sz w:val="20"/>
                <w:szCs w:val="20"/>
              </w:rPr>
              <w:t>BDD</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line="20" w:lineRule="atLeast"/>
              <w:contextualSpacing/>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b w:val="0"/>
                <w:bCs w:val="0"/>
                <w:sz w:val="20"/>
                <w:szCs w:val="20"/>
              </w:rPr>
            </w:pPr>
            <w:r>
              <w:rPr>
                <w:rFonts w:ascii="Segoe UI" w:hAnsi="Segoe UI" w:cs="Segoe UI"/>
                <w:b w:val="0"/>
                <w:bCs w:val="0"/>
                <w:color w:val="000000"/>
                <w:sz w:val="20"/>
                <w:szCs w:val="20"/>
              </w:rPr>
              <w:t>Business Decision Documents</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BY</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line="20" w:lineRule="atLeast"/>
              <w:contextualSpacing/>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b w:val="0"/>
                <w:bCs w:val="0"/>
                <w:sz w:val="20"/>
                <w:szCs w:val="20"/>
              </w:rPr>
            </w:pPr>
            <w:r>
              <w:rPr>
                <w:rFonts w:ascii="Segoe UI" w:hAnsi="Segoe UI" w:cs="Segoe UI"/>
                <w:b w:val="0"/>
                <w:bCs w:val="0"/>
                <w:color w:val="000000"/>
                <w:sz w:val="20"/>
                <w:szCs w:val="20"/>
              </w:rPr>
              <w:t>Budget Year</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CDM</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line="20" w:lineRule="atLeast"/>
              <w:contextualSpacing/>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b w:val="0"/>
                <w:bCs w:val="0"/>
                <w:sz w:val="20"/>
                <w:szCs w:val="20"/>
              </w:rPr>
            </w:pPr>
            <w:r>
              <w:rPr>
                <w:rFonts w:ascii="Segoe UI" w:hAnsi="Segoe UI" w:cs="Segoe UI"/>
                <w:b w:val="0"/>
                <w:bCs w:val="0"/>
                <w:color w:val="000000"/>
                <w:sz w:val="20"/>
                <w:szCs w:val="20"/>
              </w:rPr>
              <w:t>Continuous Diagnostics &amp; Mitigation</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CFO</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line="20" w:lineRule="atLeast"/>
              <w:contextualSpacing/>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b w:val="0"/>
                <w:bCs w:val="0"/>
                <w:sz w:val="20"/>
                <w:szCs w:val="20"/>
              </w:rPr>
            </w:pPr>
            <w:r>
              <w:rPr>
                <w:rFonts w:ascii="Segoe UI" w:hAnsi="Segoe UI" w:cs="Segoe UI"/>
                <w:b w:val="0"/>
                <w:bCs w:val="0"/>
                <w:color w:val="000000"/>
                <w:sz w:val="20"/>
                <w:szCs w:val="20"/>
              </w:rPr>
              <w:t>Chief Financial Officer</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CFOC</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line="20" w:lineRule="atLeast"/>
              <w:contextualSpacing/>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b w:val="0"/>
                <w:bCs w:val="0"/>
                <w:sz w:val="20"/>
                <w:szCs w:val="20"/>
              </w:rPr>
            </w:pPr>
            <w:r>
              <w:rPr>
                <w:rFonts w:ascii="Segoe UI" w:hAnsi="Segoe UI" w:cs="Segoe UI"/>
                <w:b w:val="0"/>
                <w:bCs w:val="0"/>
                <w:color w:val="000000"/>
                <w:sz w:val="20"/>
                <w:szCs w:val="20"/>
              </w:rPr>
              <w:t>Chief Financial Officer’s Council</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color w:val="000000"/>
                <w:sz w:val="20"/>
                <w:szCs w:val="20"/>
              </w:rPr>
            </w:pPr>
            <w:r>
              <w:rPr>
                <w:rFonts w:ascii="Segoe UI" w:hAnsi="Segoe UI" w:cs="Segoe UI"/>
                <w:b w:val="0"/>
                <w:bCs w:val="0"/>
                <w:color w:val="000000"/>
                <w:sz w:val="20"/>
                <w:szCs w:val="20"/>
              </w:rPr>
              <w:t>CIO</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line="20" w:lineRule="atLeast"/>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sz w:val="20"/>
                <w:szCs w:val="20"/>
              </w:rPr>
            </w:pPr>
            <w:r>
              <w:rPr>
                <w:rFonts w:ascii="Segoe UI" w:hAnsi="Segoe UI" w:cs="Segoe UI"/>
                <w:b w:val="0"/>
                <w:bCs w:val="0"/>
                <w:color w:val="000000"/>
                <w:sz w:val="20"/>
                <w:szCs w:val="20"/>
              </w:rPr>
              <w:t>Chief Information Officer</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eastAsiaTheme="minorEastAsia" w:hAnsi="Segoe UI" w:cs="Segoe UI"/>
                <w:b w:val="0"/>
                <w:bCs w:val="0"/>
                <w:sz w:val="20"/>
                <w:szCs w:val="20"/>
              </w:rPr>
            </w:pPr>
            <w:r>
              <w:rPr>
                <w:rFonts w:ascii="Segoe UI" w:hAnsi="Segoe UI" w:cs="Segoe UI"/>
                <w:b w:val="0"/>
                <w:bCs w:val="0"/>
                <w:color w:val="000000"/>
                <w:sz w:val="20"/>
                <w:szCs w:val="20"/>
              </w:rPr>
              <w:t>CISO</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line="20" w:lineRule="atLeast"/>
              <w:contextualSpacing/>
              <w:cnfStyle w:val="100000000000" w:firstRow="1" w:lastRow="0" w:firstColumn="0" w:lastColumn="0" w:oddVBand="0" w:evenVBand="0" w:oddHBand="0" w:evenHBand="0" w:firstRowFirstColumn="0" w:firstRowLastColumn="0" w:lastRowFirstColumn="0" w:lastRowLastColumn="0"/>
              <w:rPr>
                <w:rFonts w:ascii="Segoe UI" w:eastAsiaTheme="minorEastAsia" w:hAnsi="Segoe UI" w:cs="Segoe UI"/>
                <w:b w:val="0"/>
                <w:bCs w:val="0"/>
                <w:sz w:val="20"/>
                <w:szCs w:val="20"/>
              </w:rPr>
            </w:pPr>
            <w:r>
              <w:rPr>
                <w:rFonts w:ascii="Segoe UI" w:hAnsi="Segoe UI" w:cs="Segoe UI"/>
                <w:b w:val="0"/>
                <w:bCs w:val="0"/>
                <w:color w:val="000000"/>
                <w:sz w:val="20"/>
                <w:szCs w:val="20"/>
              </w:rPr>
              <w:t>Chief Information Security Officer</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eastAsiaTheme="minorEastAsia" w:hAnsi="Segoe UI" w:cs="Segoe UI"/>
                <w:b w:val="0"/>
                <w:bCs w:val="0"/>
                <w:sz w:val="20"/>
                <w:szCs w:val="20"/>
              </w:rPr>
            </w:pPr>
            <w:r>
              <w:rPr>
                <w:rFonts w:ascii="Segoe UI" w:hAnsi="Segoe UI" w:cs="Segoe UI"/>
                <w:b w:val="0"/>
                <w:bCs w:val="0"/>
                <w:color w:val="000000"/>
                <w:sz w:val="20"/>
                <w:szCs w:val="20"/>
              </w:rPr>
              <w:t>CLT</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line="20" w:lineRule="atLeast"/>
              <w:contextualSpacing/>
              <w:cnfStyle w:val="100000000000" w:firstRow="1" w:lastRow="0" w:firstColumn="0" w:lastColumn="0" w:oddVBand="0" w:evenVBand="0" w:oddHBand="0" w:evenHBand="0" w:firstRowFirstColumn="0" w:firstRowLastColumn="0" w:lastRowFirstColumn="0" w:lastRowLastColumn="0"/>
              <w:rPr>
                <w:rFonts w:ascii="Segoe UI" w:eastAsiaTheme="minorEastAsia" w:hAnsi="Segoe UI" w:cs="Segoe UI"/>
                <w:b w:val="0"/>
                <w:bCs w:val="0"/>
                <w:sz w:val="20"/>
                <w:szCs w:val="20"/>
              </w:rPr>
            </w:pPr>
            <w:r>
              <w:rPr>
                <w:rFonts w:ascii="Segoe UI" w:hAnsi="Segoe UI" w:cs="Segoe UI"/>
                <w:b w:val="0"/>
                <w:bCs w:val="0"/>
                <w:color w:val="000000"/>
                <w:sz w:val="20"/>
                <w:szCs w:val="20"/>
              </w:rPr>
              <w:t>Core Leadership Team</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CPIC</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line="20" w:lineRule="atLeast"/>
              <w:contextualSpacing/>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b w:val="0"/>
                <w:bCs w:val="0"/>
                <w:sz w:val="20"/>
                <w:szCs w:val="20"/>
              </w:rPr>
            </w:pPr>
            <w:r>
              <w:rPr>
                <w:rFonts w:ascii="Segoe UI" w:hAnsi="Segoe UI" w:cs="Segoe UI"/>
                <w:b w:val="0"/>
                <w:bCs w:val="0"/>
                <w:color w:val="000000"/>
                <w:sz w:val="20"/>
                <w:szCs w:val="20"/>
              </w:rPr>
              <w:t>Capital Planning and Investment Control</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eastAsiaTheme="minorEastAsia" w:hAnsi="Segoe UI" w:cs="Segoe UI"/>
                <w:b w:val="0"/>
                <w:bCs w:val="0"/>
                <w:sz w:val="20"/>
                <w:szCs w:val="20"/>
              </w:rPr>
            </w:pPr>
            <w:r>
              <w:rPr>
                <w:rFonts w:ascii="Segoe UI" w:hAnsi="Segoe UI" w:cs="Segoe UI"/>
                <w:b w:val="0"/>
                <w:bCs w:val="0"/>
                <w:color w:val="000000"/>
                <w:sz w:val="20"/>
                <w:szCs w:val="20"/>
              </w:rPr>
              <w:t>CSAM</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line="20" w:lineRule="atLeast"/>
              <w:contextualSpacing/>
              <w:cnfStyle w:val="100000000000" w:firstRow="1" w:lastRow="0" w:firstColumn="0" w:lastColumn="0" w:oddVBand="0" w:evenVBand="0" w:oddHBand="0" w:evenHBand="0" w:firstRowFirstColumn="0" w:firstRowLastColumn="0" w:lastRowFirstColumn="0" w:lastRowLastColumn="0"/>
              <w:rPr>
                <w:rFonts w:ascii="Segoe UI" w:eastAsiaTheme="minorEastAsia" w:hAnsi="Segoe UI" w:cs="Segoe UI"/>
                <w:b w:val="0"/>
                <w:bCs w:val="0"/>
                <w:sz w:val="20"/>
                <w:szCs w:val="20"/>
              </w:rPr>
            </w:pPr>
            <w:r>
              <w:rPr>
                <w:rFonts w:ascii="Segoe UI" w:hAnsi="Segoe UI" w:cs="Segoe UI"/>
                <w:b w:val="0"/>
                <w:bCs w:val="0"/>
                <w:color w:val="000000"/>
                <w:sz w:val="20"/>
                <w:szCs w:val="20"/>
              </w:rPr>
              <w:t>Cyber Security Assessment Management</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eCPIC</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line="20" w:lineRule="atLeast"/>
              <w:contextualSpacing/>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b w:val="0"/>
                <w:bCs w:val="0"/>
                <w:sz w:val="20"/>
                <w:szCs w:val="20"/>
              </w:rPr>
            </w:pPr>
            <w:r>
              <w:rPr>
                <w:rFonts w:ascii="Segoe UI" w:hAnsi="Segoe UI" w:cs="Segoe UI"/>
                <w:b w:val="0"/>
                <w:bCs w:val="0"/>
                <w:color w:val="000000"/>
                <w:sz w:val="20"/>
                <w:szCs w:val="20"/>
              </w:rPr>
              <w:t>Electronic Capital Planning and Investment Control System</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color w:val="000000"/>
                <w:sz w:val="20"/>
                <w:szCs w:val="20"/>
              </w:rPr>
            </w:pPr>
            <w:r>
              <w:rPr>
                <w:rFonts w:ascii="Segoe UI" w:hAnsi="Segoe UI" w:cs="Segoe UI"/>
                <w:b w:val="0"/>
                <w:bCs w:val="0"/>
                <w:color w:val="000000"/>
                <w:sz w:val="20"/>
                <w:szCs w:val="20"/>
              </w:rPr>
              <w:t>EOD</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line="20" w:lineRule="atLeast"/>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sz w:val="20"/>
                <w:szCs w:val="20"/>
              </w:rPr>
            </w:pPr>
            <w:r>
              <w:rPr>
                <w:rFonts w:ascii="Segoe UI" w:hAnsi="Segoe UI" w:cs="Segoe UI"/>
                <w:b w:val="0"/>
                <w:bCs w:val="0"/>
                <w:color w:val="000000"/>
                <w:sz w:val="20"/>
                <w:szCs w:val="20"/>
              </w:rPr>
              <w:t>Enterprise Operations Division</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FBMS</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line="20" w:lineRule="atLeast"/>
              <w:contextualSpacing/>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b w:val="0"/>
                <w:bCs w:val="0"/>
                <w:sz w:val="20"/>
                <w:szCs w:val="20"/>
              </w:rPr>
            </w:pPr>
            <w:r>
              <w:rPr>
                <w:rFonts w:ascii="Segoe UI" w:hAnsi="Segoe UI" w:cs="Segoe UI"/>
                <w:b w:val="0"/>
                <w:bCs w:val="0"/>
                <w:color w:val="000000"/>
                <w:sz w:val="20"/>
                <w:szCs w:val="20"/>
              </w:rPr>
              <w:t>Financial Business Management System</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color w:val="000000"/>
                <w:sz w:val="20"/>
                <w:szCs w:val="20"/>
              </w:rPr>
            </w:pPr>
            <w:r>
              <w:rPr>
                <w:rFonts w:ascii="Segoe UI" w:hAnsi="Segoe UI" w:cs="Segoe UI"/>
                <w:b w:val="0"/>
                <w:bCs w:val="0"/>
                <w:color w:val="000000"/>
                <w:sz w:val="20"/>
                <w:szCs w:val="20"/>
              </w:rPr>
              <w:t>FISMA</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line="20" w:lineRule="atLeast"/>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sz w:val="20"/>
                <w:szCs w:val="20"/>
              </w:rPr>
            </w:pPr>
            <w:r>
              <w:rPr>
                <w:rFonts w:ascii="Segoe UI" w:hAnsi="Segoe UI" w:cs="Segoe UI"/>
                <w:b w:val="0"/>
                <w:bCs w:val="0"/>
                <w:color w:val="000000"/>
                <w:sz w:val="20"/>
                <w:szCs w:val="20"/>
              </w:rPr>
              <w:t>Federal Information Security Management Act</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FITARA</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line="20" w:lineRule="atLeast"/>
              <w:contextualSpacing/>
              <w:cnfStyle w:val="100000000000" w:firstRow="1" w:lastRow="0" w:firstColumn="0" w:lastColumn="0" w:oddVBand="0" w:evenVBand="0" w:oddHBand="0" w:evenHBand="0" w:firstRowFirstColumn="0" w:firstRowLastColumn="0" w:lastRowFirstColumn="0" w:lastRowLastColumn="0"/>
              <w:rPr>
                <w:rFonts w:ascii="Segoe UI" w:eastAsiaTheme="minorEastAsia" w:hAnsi="Segoe UI" w:cs="Segoe UI"/>
                <w:b w:val="0"/>
                <w:bCs w:val="0"/>
                <w:sz w:val="20"/>
                <w:szCs w:val="20"/>
              </w:rPr>
            </w:pPr>
            <w:r>
              <w:rPr>
                <w:rFonts w:ascii="Segoe UI" w:hAnsi="Segoe UI" w:cs="Segoe UI"/>
                <w:b w:val="0"/>
                <w:bCs w:val="0"/>
                <w:color w:val="000000"/>
                <w:sz w:val="20"/>
                <w:szCs w:val="20"/>
              </w:rPr>
              <w:t>Federal Information Technology Acquisition Reform Act</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ICS</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b w:val="0"/>
                <w:bCs w:val="0"/>
                <w:sz w:val="20"/>
                <w:szCs w:val="20"/>
              </w:rPr>
            </w:pPr>
            <w:r>
              <w:rPr>
                <w:rFonts w:ascii="Segoe UI" w:hAnsi="Segoe UI" w:cs="Segoe UI"/>
                <w:b w:val="0"/>
                <w:bCs w:val="0"/>
                <w:color w:val="000000"/>
                <w:sz w:val="20"/>
                <w:szCs w:val="20"/>
              </w:rPr>
              <w:t>Industrial Control System</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IEM</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b w:val="0"/>
                <w:bCs w:val="0"/>
                <w:sz w:val="20"/>
                <w:szCs w:val="20"/>
              </w:rPr>
            </w:pPr>
            <w:r>
              <w:rPr>
                <w:rFonts w:ascii="Segoe UI" w:hAnsi="Segoe UI" w:cs="Segoe UI"/>
                <w:b w:val="0"/>
                <w:bCs w:val="0"/>
                <w:color w:val="000000"/>
                <w:sz w:val="20"/>
                <w:szCs w:val="20"/>
              </w:rPr>
              <w:t>IBM Endpoint Management</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ILCM</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sz w:val="20"/>
                <w:szCs w:val="20"/>
              </w:rPr>
            </w:pPr>
            <w:r>
              <w:rPr>
                <w:rFonts w:ascii="Segoe UI" w:hAnsi="Segoe UI" w:cs="Segoe UI"/>
                <w:b w:val="0"/>
                <w:bCs w:val="0"/>
                <w:color w:val="000000"/>
                <w:sz w:val="20"/>
                <w:szCs w:val="20"/>
              </w:rPr>
              <w:t>Integrated Lifecycle Management</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IMT</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b w:val="0"/>
                <w:bCs w:val="0"/>
                <w:sz w:val="20"/>
                <w:szCs w:val="20"/>
              </w:rPr>
            </w:pPr>
            <w:r>
              <w:rPr>
                <w:rFonts w:ascii="Segoe UI" w:hAnsi="Segoe UI" w:cs="Segoe UI"/>
                <w:b w:val="0"/>
                <w:bCs w:val="0"/>
                <w:color w:val="000000"/>
                <w:sz w:val="20"/>
                <w:szCs w:val="20"/>
              </w:rPr>
              <w:t>Information Management and Technology</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IMTLT</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b w:val="0"/>
                <w:bCs w:val="0"/>
                <w:sz w:val="20"/>
                <w:szCs w:val="20"/>
              </w:rPr>
            </w:pPr>
            <w:r>
              <w:rPr>
                <w:rFonts w:ascii="Segoe UI" w:hAnsi="Segoe UI" w:cs="Segoe UI"/>
                <w:b w:val="0"/>
                <w:bCs w:val="0"/>
                <w:color w:val="000000"/>
                <w:sz w:val="20"/>
                <w:szCs w:val="20"/>
              </w:rPr>
              <w:t>Information Management and Technology Leadership Team</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color w:val="000000"/>
                <w:sz w:val="20"/>
                <w:szCs w:val="20"/>
              </w:rPr>
            </w:pPr>
            <w:r>
              <w:rPr>
                <w:rFonts w:ascii="Segoe UI" w:hAnsi="Segoe UI" w:cs="Segoe UI"/>
                <w:b w:val="0"/>
                <w:bCs w:val="0"/>
                <w:color w:val="000000"/>
                <w:sz w:val="20"/>
                <w:szCs w:val="20"/>
              </w:rPr>
              <w:t>IMTSSD</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sz w:val="20"/>
                <w:szCs w:val="20"/>
              </w:rPr>
            </w:pPr>
            <w:r>
              <w:rPr>
                <w:rFonts w:ascii="Segoe UI" w:hAnsi="Segoe UI" w:cs="Segoe UI"/>
                <w:b w:val="0"/>
                <w:bCs w:val="0"/>
                <w:color w:val="000000"/>
                <w:sz w:val="20"/>
                <w:szCs w:val="20"/>
              </w:rPr>
              <w:t>Information Management and Technology Service Strategy Division</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IRBAC</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cnfStyle w:val="100000000000" w:firstRow="1" w:lastRow="0" w:firstColumn="0" w:lastColumn="0" w:oddVBand="0" w:evenVBand="0" w:oddHBand="0" w:evenHBand="0" w:firstRowFirstColumn="0" w:firstRowLastColumn="0" w:lastRowFirstColumn="0" w:lastRowLastColumn="0"/>
              <w:rPr>
                <w:rFonts w:ascii="Segoe UI" w:eastAsiaTheme="minorEastAsia" w:hAnsi="Segoe UI" w:cs="Segoe UI"/>
                <w:b w:val="0"/>
                <w:bCs w:val="0"/>
                <w:sz w:val="20"/>
                <w:szCs w:val="20"/>
              </w:rPr>
            </w:pPr>
            <w:r>
              <w:rPr>
                <w:rFonts w:ascii="Segoe UI" w:hAnsi="Segoe UI" w:cs="Segoe UI"/>
                <w:b w:val="0"/>
                <w:bCs w:val="0"/>
                <w:color w:val="000000"/>
                <w:sz w:val="20"/>
                <w:szCs w:val="20"/>
              </w:rPr>
              <w:t>Information Resources Business Advisory Council</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color w:val="000000"/>
                <w:sz w:val="20"/>
                <w:szCs w:val="20"/>
              </w:rPr>
            </w:pPr>
            <w:r>
              <w:rPr>
                <w:rFonts w:ascii="Segoe UI" w:hAnsi="Segoe UI" w:cs="Segoe UI"/>
                <w:b w:val="0"/>
                <w:bCs w:val="0"/>
                <w:color w:val="000000"/>
                <w:sz w:val="20"/>
                <w:szCs w:val="20"/>
              </w:rPr>
              <w:t>IRMC</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sz w:val="20"/>
                <w:szCs w:val="20"/>
              </w:rPr>
            </w:pPr>
            <w:r>
              <w:rPr>
                <w:rFonts w:ascii="Segoe UI" w:hAnsi="Segoe UI" w:cs="Segoe UI"/>
                <w:b w:val="0"/>
                <w:bCs w:val="0"/>
                <w:color w:val="000000"/>
                <w:sz w:val="20"/>
                <w:szCs w:val="20"/>
              </w:rPr>
              <w:t>Information Resources Management Council</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IRO</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cnfStyle w:val="100000000000" w:firstRow="1" w:lastRow="0" w:firstColumn="0" w:lastColumn="0" w:oddVBand="0" w:evenVBand="0" w:oddHBand="0" w:evenHBand="0" w:firstRowFirstColumn="0" w:firstRowLastColumn="0" w:lastRowFirstColumn="0" w:lastRowLastColumn="0"/>
              <w:rPr>
                <w:rFonts w:ascii="Segoe UI" w:eastAsiaTheme="minorEastAsia" w:hAnsi="Segoe UI" w:cs="Segoe UI"/>
                <w:b w:val="0"/>
                <w:bCs w:val="0"/>
                <w:sz w:val="20"/>
                <w:szCs w:val="20"/>
              </w:rPr>
            </w:pPr>
            <w:r>
              <w:rPr>
                <w:rFonts w:ascii="Segoe UI" w:hAnsi="Segoe UI" w:cs="Segoe UI"/>
                <w:b w:val="0"/>
                <w:bCs w:val="0"/>
                <w:color w:val="000000"/>
                <w:sz w:val="20"/>
                <w:szCs w:val="20"/>
              </w:rPr>
              <w:t>Information Resources Office</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color w:val="000000"/>
                <w:sz w:val="20"/>
                <w:szCs w:val="20"/>
              </w:rPr>
            </w:pPr>
            <w:r>
              <w:rPr>
                <w:rFonts w:ascii="Segoe UI" w:hAnsi="Segoe UI" w:cs="Segoe UI"/>
                <w:b w:val="0"/>
                <w:bCs w:val="0"/>
                <w:color w:val="000000"/>
                <w:sz w:val="20"/>
                <w:szCs w:val="20"/>
              </w:rPr>
              <w:t>ISSO</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sz w:val="20"/>
                <w:szCs w:val="20"/>
              </w:rPr>
            </w:pPr>
            <w:r>
              <w:rPr>
                <w:rFonts w:ascii="Segoe UI" w:hAnsi="Segoe UI" w:cs="Segoe UI"/>
                <w:b w:val="0"/>
                <w:bCs w:val="0"/>
                <w:color w:val="000000"/>
                <w:sz w:val="20"/>
                <w:szCs w:val="20"/>
              </w:rPr>
              <w:t>Information System Security Officer</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MSO</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cnfStyle w:val="100000000000" w:firstRow="1" w:lastRow="0" w:firstColumn="0" w:lastColumn="0" w:oddVBand="0" w:evenVBand="0" w:oddHBand="0" w:evenHBand="0" w:firstRowFirstColumn="0" w:firstRowLastColumn="0" w:lastRowFirstColumn="0" w:lastRowLastColumn="0"/>
              <w:rPr>
                <w:rFonts w:ascii="Segoe UI" w:eastAsiaTheme="minorEastAsia" w:hAnsi="Segoe UI" w:cs="Segoe UI"/>
                <w:b w:val="0"/>
                <w:bCs w:val="0"/>
                <w:sz w:val="20"/>
                <w:szCs w:val="20"/>
              </w:rPr>
            </w:pPr>
            <w:r>
              <w:rPr>
                <w:rFonts w:ascii="Segoe UI" w:hAnsi="Segoe UI" w:cs="Segoe UI"/>
                <w:b w:val="0"/>
                <w:bCs w:val="0"/>
                <w:color w:val="000000"/>
                <w:sz w:val="20"/>
                <w:szCs w:val="20"/>
              </w:rPr>
              <w:t>Mission Support Organization</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PAB</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cnfStyle w:val="100000000000" w:firstRow="1" w:lastRow="0" w:firstColumn="0" w:lastColumn="0" w:oddVBand="0" w:evenVBand="0" w:oddHBand="0" w:evenHBand="0" w:firstRowFirstColumn="0" w:firstRowLastColumn="0" w:lastRowFirstColumn="0" w:lastRowLastColumn="0"/>
              <w:rPr>
                <w:rFonts w:ascii="Segoe UI" w:eastAsiaTheme="minorEastAsia" w:hAnsi="Segoe UI" w:cs="Segoe UI"/>
                <w:b w:val="0"/>
                <w:bCs w:val="0"/>
                <w:sz w:val="20"/>
                <w:szCs w:val="20"/>
              </w:rPr>
            </w:pPr>
            <w:r>
              <w:rPr>
                <w:rFonts w:ascii="Segoe UI" w:hAnsi="Segoe UI" w:cs="Segoe UI"/>
                <w:b w:val="0"/>
                <w:bCs w:val="0"/>
                <w:color w:val="000000"/>
                <w:sz w:val="20"/>
                <w:szCs w:val="20"/>
              </w:rPr>
              <w:t>Policy, Administration and Budget</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RDs</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cnfStyle w:val="100000000000" w:firstRow="1" w:lastRow="0" w:firstColumn="0" w:lastColumn="0" w:oddVBand="0" w:evenVBand="0" w:oddHBand="0" w:evenHBand="0" w:firstRowFirstColumn="0" w:firstRowLastColumn="0" w:lastRowFirstColumn="0" w:lastRowLastColumn="0"/>
              <w:rPr>
                <w:rFonts w:ascii="Segoe UI" w:eastAsiaTheme="minorEastAsia" w:hAnsi="Segoe UI" w:cs="Segoe UI"/>
                <w:b w:val="0"/>
                <w:bCs w:val="0"/>
                <w:sz w:val="20"/>
                <w:szCs w:val="20"/>
              </w:rPr>
            </w:pPr>
            <w:r>
              <w:rPr>
                <w:rFonts w:ascii="Segoe UI" w:hAnsi="Segoe UI" w:cs="Segoe UI"/>
                <w:b w:val="0"/>
                <w:bCs w:val="0"/>
                <w:color w:val="000000"/>
                <w:sz w:val="20"/>
                <w:szCs w:val="20"/>
              </w:rPr>
              <w:t>Regional Directors</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color w:val="000000"/>
                <w:sz w:val="20"/>
                <w:szCs w:val="20"/>
              </w:rPr>
            </w:pPr>
            <w:r>
              <w:rPr>
                <w:rFonts w:ascii="Segoe UI" w:hAnsi="Segoe UI" w:cs="Segoe UI"/>
                <w:b w:val="0"/>
                <w:bCs w:val="0"/>
                <w:color w:val="000000"/>
                <w:sz w:val="20"/>
                <w:szCs w:val="20"/>
              </w:rPr>
              <w:t>RISSM</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sz w:val="20"/>
                <w:szCs w:val="20"/>
              </w:rPr>
            </w:pPr>
            <w:r>
              <w:rPr>
                <w:rFonts w:ascii="Segoe UI" w:hAnsi="Segoe UI" w:cs="Segoe UI"/>
                <w:b w:val="0"/>
                <w:bCs w:val="0"/>
                <w:color w:val="000000"/>
                <w:sz w:val="20"/>
                <w:szCs w:val="20"/>
              </w:rPr>
              <w:t xml:space="preserve">Regional Information System Security Managers </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color w:val="000000"/>
                <w:sz w:val="20"/>
                <w:szCs w:val="20"/>
              </w:rPr>
            </w:pPr>
            <w:r>
              <w:rPr>
                <w:rFonts w:ascii="Segoe UI" w:hAnsi="Segoe UI" w:cs="Segoe UI"/>
                <w:b w:val="0"/>
                <w:bCs w:val="0"/>
                <w:color w:val="000000"/>
                <w:sz w:val="20"/>
                <w:szCs w:val="20"/>
              </w:rPr>
              <w:t>RMSD</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sz w:val="20"/>
                <w:szCs w:val="20"/>
              </w:rPr>
            </w:pPr>
            <w:r>
              <w:rPr>
                <w:rFonts w:ascii="Segoe UI" w:hAnsi="Segoe UI" w:cs="Segoe UI"/>
                <w:b w:val="0"/>
                <w:bCs w:val="0"/>
                <w:color w:val="000000"/>
                <w:sz w:val="20"/>
                <w:szCs w:val="20"/>
              </w:rPr>
              <w:t>Risk Management Services Division</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color w:val="000000"/>
                <w:sz w:val="20"/>
                <w:szCs w:val="20"/>
              </w:rPr>
            </w:pPr>
            <w:r>
              <w:rPr>
                <w:rFonts w:ascii="Segoe UI" w:hAnsi="Segoe UI" w:cs="Segoe UI"/>
                <w:b w:val="0"/>
                <w:bCs w:val="0"/>
                <w:color w:val="000000"/>
                <w:sz w:val="20"/>
                <w:szCs w:val="20"/>
              </w:rPr>
              <w:t>RLT</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cnfStyle w:val="100000000000" w:firstRow="1" w:lastRow="0" w:firstColumn="0" w:lastColumn="0" w:oddVBand="0" w:evenVBand="0" w:oddHBand="0" w:evenHBand="0" w:firstRowFirstColumn="0" w:firstRowLastColumn="0" w:lastRowFirstColumn="0" w:lastRowLastColumn="0"/>
              <w:rPr>
                <w:rFonts w:ascii="Segoe UI" w:eastAsiaTheme="minorEastAsia" w:hAnsi="Segoe UI" w:cs="Segoe UI"/>
                <w:b w:val="0"/>
                <w:bCs w:val="0"/>
                <w:sz w:val="20"/>
                <w:szCs w:val="20"/>
              </w:rPr>
            </w:pPr>
            <w:r>
              <w:rPr>
                <w:rFonts w:ascii="Segoe UI" w:hAnsi="Segoe UI" w:cs="Segoe UI"/>
                <w:b w:val="0"/>
                <w:bCs w:val="0"/>
                <w:color w:val="000000"/>
                <w:sz w:val="20"/>
                <w:szCs w:val="20"/>
              </w:rPr>
              <w:t xml:space="preserve">Reclamation Leadership Team </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SCADA</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cnfStyle w:val="100000000000" w:firstRow="1" w:lastRow="0" w:firstColumn="0" w:lastColumn="0" w:oddVBand="0" w:evenVBand="0" w:oddHBand="0" w:evenHBand="0" w:firstRowFirstColumn="0" w:firstRowLastColumn="0" w:lastRowFirstColumn="0" w:lastRowLastColumn="0"/>
              <w:rPr>
                <w:rFonts w:ascii="Segoe UI" w:eastAsiaTheme="minorEastAsia" w:hAnsi="Segoe UI" w:cs="Segoe UI"/>
                <w:b w:val="0"/>
                <w:bCs w:val="0"/>
                <w:sz w:val="20"/>
                <w:szCs w:val="20"/>
              </w:rPr>
            </w:pPr>
            <w:r>
              <w:rPr>
                <w:rFonts w:ascii="Segoe UI" w:hAnsi="Segoe UI" w:cs="Segoe UI"/>
                <w:b w:val="0"/>
                <w:bCs w:val="0"/>
                <w:color w:val="000000"/>
                <w:sz w:val="20"/>
                <w:szCs w:val="20"/>
              </w:rPr>
              <w:t xml:space="preserve">Supervisory Control and Data Acquisition </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SLAs</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cnfStyle w:val="100000000000" w:firstRow="1" w:lastRow="0" w:firstColumn="0" w:lastColumn="0" w:oddVBand="0" w:evenVBand="0" w:oddHBand="0" w:evenHBand="0" w:firstRowFirstColumn="0" w:firstRowLastColumn="0" w:lastRowFirstColumn="0" w:lastRowLastColumn="0"/>
              <w:rPr>
                <w:rFonts w:ascii="Segoe UI" w:eastAsiaTheme="minorEastAsia" w:hAnsi="Segoe UI" w:cs="Segoe UI"/>
                <w:b w:val="0"/>
                <w:bCs w:val="0"/>
                <w:sz w:val="20"/>
                <w:szCs w:val="20"/>
              </w:rPr>
            </w:pPr>
            <w:r>
              <w:rPr>
                <w:rFonts w:ascii="Segoe UI" w:hAnsi="Segoe UI" w:cs="Segoe UI"/>
                <w:b w:val="0"/>
                <w:bCs w:val="0"/>
                <w:color w:val="000000"/>
                <w:sz w:val="20"/>
                <w:szCs w:val="20"/>
              </w:rPr>
              <w:t>Service Level Agreements</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color w:val="000000"/>
                <w:sz w:val="20"/>
                <w:szCs w:val="20"/>
              </w:rPr>
            </w:pPr>
            <w:r>
              <w:rPr>
                <w:rFonts w:ascii="Segoe UI" w:hAnsi="Segoe UI" w:cs="Segoe UI"/>
                <w:b w:val="0"/>
                <w:bCs w:val="0"/>
                <w:color w:val="000000"/>
                <w:sz w:val="20"/>
                <w:szCs w:val="20"/>
              </w:rPr>
              <w:t>SOPs</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sz w:val="20"/>
                <w:szCs w:val="20"/>
              </w:rPr>
            </w:pPr>
            <w:r>
              <w:rPr>
                <w:rFonts w:ascii="Segoe UI" w:hAnsi="Segoe UI" w:cs="Segoe UI"/>
                <w:b w:val="0"/>
                <w:bCs w:val="0"/>
                <w:color w:val="000000"/>
                <w:sz w:val="20"/>
                <w:szCs w:val="20"/>
              </w:rPr>
              <w:t xml:space="preserve">Standard Operating Procedures </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sz w:val="20"/>
                <w:szCs w:val="20"/>
              </w:rPr>
            </w:pPr>
            <w:r>
              <w:rPr>
                <w:rFonts w:ascii="Segoe UI" w:hAnsi="Segoe UI" w:cs="Segoe UI"/>
                <w:b w:val="0"/>
                <w:bCs w:val="0"/>
                <w:color w:val="000000"/>
                <w:sz w:val="20"/>
                <w:szCs w:val="20"/>
              </w:rPr>
              <w:t>WBS</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cnfStyle w:val="100000000000" w:firstRow="1" w:lastRow="0" w:firstColumn="0" w:lastColumn="0" w:oddVBand="0" w:evenVBand="0" w:oddHBand="0" w:evenHBand="0" w:firstRowFirstColumn="0" w:firstRowLastColumn="0" w:lastRowFirstColumn="0" w:lastRowLastColumn="0"/>
              <w:rPr>
                <w:rFonts w:ascii="Segoe UI" w:eastAsiaTheme="minorEastAsia" w:hAnsi="Segoe UI" w:cs="Segoe UI"/>
                <w:b w:val="0"/>
                <w:bCs w:val="0"/>
                <w:sz w:val="20"/>
                <w:szCs w:val="20"/>
              </w:rPr>
            </w:pPr>
            <w:r>
              <w:rPr>
                <w:rFonts w:ascii="Segoe UI" w:hAnsi="Segoe UI" w:cs="Segoe UI"/>
                <w:b w:val="0"/>
                <w:bCs w:val="0"/>
                <w:color w:val="000000"/>
                <w:sz w:val="20"/>
                <w:szCs w:val="20"/>
              </w:rPr>
              <w:t>Work Breakdown Structure</w:t>
            </w:r>
          </w:p>
        </w:tc>
      </w:tr>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8"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rPr>
                <w:rFonts w:ascii="Segoe UI" w:hAnsi="Segoe UI" w:cs="Segoe UI"/>
                <w:b w:val="0"/>
                <w:bCs w:val="0"/>
                <w:color w:val="000000"/>
                <w:sz w:val="20"/>
                <w:szCs w:val="20"/>
              </w:rPr>
            </w:pPr>
            <w:r>
              <w:rPr>
                <w:rFonts w:ascii="Segoe UI" w:hAnsi="Segoe UI" w:cs="Segoe UI"/>
                <w:b w:val="0"/>
                <w:bCs w:val="0"/>
                <w:color w:val="000000"/>
                <w:sz w:val="20"/>
                <w:szCs w:val="20"/>
              </w:rPr>
              <w:t>WCF</w:t>
            </w:r>
          </w:p>
        </w:tc>
        <w:tc>
          <w:tcPr>
            <w:tcW w:w="7646" w:type="dxa"/>
            <w:tcBorders>
              <w:top w:val="none" w:sz="0" w:space="0" w:color="auto"/>
              <w:left w:val="none" w:sz="0" w:space="0" w:color="auto"/>
              <w:bottom w:val="none" w:sz="0" w:space="0" w:color="auto"/>
              <w:right w:val="none" w:sz="0" w:space="0" w:color="auto"/>
            </w:tcBorders>
            <w:shd w:val="clear" w:color="auto" w:fill="auto"/>
            <w:vAlign w:val="center"/>
          </w:tcPr>
          <w:p>
            <w:pPr>
              <w:spacing w:before="0" w:after="0"/>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sz w:val="20"/>
                <w:szCs w:val="20"/>
              </w:rPr>
            </w:pPr>
            <w:r>
              <w:rPr>
                <w:rFonts w:ascii="Segoe UI" w:hAnsi="Segoe UI" w:cs="Segoe UI"/>
                <w:b w:val="0"/>
                <w:bCs w:val="0"/>
                <w:color w:val="000000"/>
                <w:sz w:val="20"/>
                <w:szCs w:val="20"/>
              </w:rPr>
              <w:t>Working Capital Fund</w:t>
            </w:r>
          </w:p>
        </w:tc>
      </w:tr>
    </w:tbl>
    <w:p>
      <w:pPr>
        <w:spacing w:before="0" w:after="200" w:line="20" w:lineRule="atLeast"/>
        <w:contextualSpacing/>
        <w:rPr>
          <w:rFonts w:asciiTheme="minorHAnsi" w:eastAsiaTheme="minorEastAsia" w:hAnsiTheme="minorHAnsi" w:cstheme="minorBidi"/>
          <w:b/>
          <w:bCs/>
          <w:kern w:val="32"/>
          <w:sz w:val="28"/>
          <w:szCs w:val="32"/>
        </w:rPr>
      </w:pPr>
    </w:p>
    <w:p>
      <w:pPr>
        <w:pStyle w:val="Heading1"/>
        <w:spacing w:before="0"/>
        <w:rPr>
          <w:rFonts w:ascii="Segoe UI" w:eastAsiaTheme="minorEastAsia" w:hAnsi="Segoe UI" w:cs="Segoe UI"/>
          <w:sz w:val="42"/>
          <w:szCs w:val="42"/>
        </w:rPr>
      </w:pPr>
      <w:bookmarkStart w:id="100" w:name="_Toc104543146"/>
      <w:r>
        <w:rPr>
          <w:rFonts w:ascii="Segoe UI" w:eastAsiaTheme="minorEastAsia" w:hAnsi="Segoe UI" w:cs="Segoe UI"/>
          <w:sz w:val="42"/>
          <w:szCs w:val="42"/>
        </w:rPr>
        <w:t>Appendix A: Milestone Table</w:t>
      </w:r>
      <w:bookmarkEnd w:id="92"/>
      <w:bookmarkEnd w:id="93"/>
      <w:bookmarkEnd w:id="94"/>
      <w:bookmarkEnd w:id="95"/>
      <w:bookmarkEnd w:id="96"/>
      <w:bookmarkEnd w:id="97"/>
      <w:bookmarkEnd w:id="98"/>
      <w:bookmarkEnd w:id="100"/>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50"/>
        <w:gridCol w:w="1824"/>
        <w:gridCol w:w="1315"/>
        <w:gridCol w:w="2441"/>
        <w:gridCol w:w="1610"/>
      </w:tblGrid>
      <w:tr>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0" w:type="dxa"/>
            <w:shd w:val="clear" w:color="auto" w:fill="FFFFFF" w:themeFill="background1"/>
          </w:tcPr>
          <w:p>
            <w:pPr>
              <w:spacing w:before="0" w:after="0"/>
              <w:jc w:val="center"/>
              <w:rPr>
                <w:rFonts w:ascii="Segoe UI Semibold" w:eastAsia="Calibri" w:hAnsi="Segoe UI Semibold" w:cs="Segoe UI Semibold"/>
                <w:color w:val="auto"/>
              </w:rPr>
            </w:pPr>
            <w:r>
              <w:rPr>
                <w:rFonts w:ascii="Segoe UI Semibold" w:eastAsia="Calibri" w:hAnsi="Segoe UI Semibold" w:cs="Segoe UI Semibold"/>
                <w:color w:val="auto"/>
              </w:rPr>
              <w:t>IT Management Plan Focus Area</w:t>
            </w:r>
          </w:p>
        </w:tc>
        <w:tc>
          <w:tcPr>
            <w:tcW w:w="1824" w:type="dxa"/>
            <w:shd w:val="clear" w:color="auto" w:fill="FFFFFF" w:themeFill="background1"/>
            <w:vAlign w:val="center"/>
          </w:tcPr>
          <w:p>
            <w:pPr>
              <w:spacing w:before="0" w:after="0"/>
              <w:jc w:val="center"/>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color w:val="auto"/>
              </w:rPr>
            </w:pPr>
            <w:r>
              <w:rPr>
                <w:rFonts w:ascii="Segoe UI Semibold" w:eastAsia="Calibri" w:hAnsi="Segoe UI Semibold" w:cs="Segoe UI Semibold"/>
                <w:color w:val="auto"/>
              </w:rPr>
              <w:t>Milestone</w:t>
            </w:r>
          </w:p>
        </w:tc>
        <w:tc>
          <w:tcPr>
            <w:tcW w:w="1315" w:type="dxa"/>
            <w:shd w:val="clear" w:color="auto" w:fill="FFFFFF" w:themeFill="background1"/>
            <w:vAlign w:val="center"/>
          </w:tcPr>
          <w:p>
            <w:pPr>
              <w:spacing w:before="0" w:after="0"/>
              <w:jc w:val="center"/>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color w:val="auto"/>
              </w:rPr>
            </w:pPr>
            <w:r>
              <w:rPr>
                <w:rFonts w:ascii="Segoe UI Semibold" w:eastAsia="Calibri" w:hAnsi="Segoe UI Semibold" w:cs="Segoe UI Semibold"/>
                <w:color w:val="auto"/>
              </w:rPr>
              <w:t>Milestone Lead</w:t>
            </w:r>
          </w:p>
        </w:tc>
        <w:tc>
          <w:tcPr>
            <w:tcW w:w="2441" w:type="dxa"/>
            <w:shd w:val="clear" w:color="auto" w:fill="FFFFFF" w:themeFill="background1"/>
            <w:vAlign w:val="center"/>
          </w:tcPr>
          <w:p>
            <w:pPr>
              <w:spacing w:before="0" w:after="0"/>
              <w:jc w:val="center"/>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color w:val="auto"/>
              </w:rPr>
            </w:pPr>
            <w:r>
              <w:rPr>
                <w:rFonts w:ascii="Segoe UI Semibold" w:eastAsia="Calibri" w:hAnsi="Segoe UI Semibold" w:cs="Segoe UI Semibold"/>
                <w:color w:val="auto"/>
              </w:rPr>
              <w:t>Action / Task</w:t>
            </w:r>
          </w:p>
        </w:tc>
        <w:tc>
          <w:tcPr>
            <w:tcW w:w="1610" w:type="dxa"/>
            <w:shd w:val="clear" w:color="auto" w:fill="FFFFFF" w:themeFill="background1"/>
            <w:vAlign w:val="center"/>
          </w:tcPr>
          <w:p>
            <w:pPr>
              <w:spacing w:before="0" w:after="0"/>
              <w:jc w:val="center"/>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color w:val="auto"/>
              </w:rPr>
            </w:pPr>
            <w:r>
              <w:rPr>
                <w:rFonts w:ascii="Segoe UI Semibold" w:eastAsia="Calibri" w:hAnsi="Segoe UI Semibold" w:cs="Segoe UI Semibold"/>
                <w:color w:val="auto"/>
              </w:rPr>
              <w:t>Target Due Date</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vMerge w:val="restart"/>
            <w:tcBorders>
              <w:top w:val="none" w:sz="0" w:space="0" w:color="auto"/>
              <w:left w:val="none" w:sz="0" w:space="0" w:color="auto"/>
              <w:bottom w:val="none" w:sz="0" w:space="0" w:color="auto"/>
            </w:tcBorders>
            <w:shd w:val="clear" w:color="auto" w:fill="FFFFFF" w:themeFill="background1"/>
            <w:vAlign w:val="center"/>
          </w:tcPr>
          <w:p>
            <w:pPr>
              <w:jc w:val="center"/>
              <w:rPr>
                <w:rFonts w:ascii="Segoe UI" w:eastAsiaTheme="minorEastAsia" w:hAnsi="Segoe UI" w:cs="Segoe UI"/>
                <w:b w:val="0"/>
                <w:sz w:val="20"/>
                <w:szCs w:val="20"/>
              </w:rPr>
            </w:pPr>
            <w:r>
              <w:rPr>
                <w:rFonts w:ascii="Segoe UI" w:eastAsia="Calibri" w:hAnsi="Segoe UI" w:cs="Segoe UI"/>
                <w:b w:val="0"/>
                <w:sz w:val="20"/>
                <w:szCs w:val="20"/>
              </w:rPr>
              <w:t>Personal Computers</w:t>
            </w:r>
          </w:p>
        </w:tc>
        <w:tc>
          <w:tcPr>
            <w:tcW w:w="1824" w:type="dxa"/>
            <w:tcBorders>
              <w:top w:val="none" w:sz="0" w:space="0" w:color="auto"/>
              <w:bottom w:val="none" w:sz="0" w:space="0" w:color="auto"/>
            </w:tcBorders>
            <w:shd w:val="clear" w:color="auto" w:fill="FFFFFF" w:themeFill="background1"/>
          </w:tcPr>
          <w:p>
            <w:pPr>
              <w:spacing w:before="0" w:after="0"/>
              <w:cnfStyle w:val="000000100000" w:firstRow="0" w:lastRow="0" w:firstColumn="0" w:lastColumn="0" w:oddVBand="0" w:evenVBand="0" w:oddHBand="1" w:evenHBand="0" w:firstRowFirstColumn="0" w:firstRowLastColumn="0" w:lastRowFirstColumn="0" w:lastRowLastColumn="0"/>
              <w:rPr>
                <w:rFonts w:ascii="Segoe UI" w:eastAsiaTheme="minorEastAsia" w:hAnsi="Segoe UI" w:cs="Segoe UI"/>
                <w:sz w:val="20"/>
                <w:szCs w:val="20"/>
              </w:rPr>
            </w:pPr>
          </w:p>
        </w:tc>
        <w:tc>
          <w:tcPr>
            <w:tcW w:w="1315" w:type="dxa"/>
            <w:tcBorders>
              <w:top w:val="none" w:sz="0" w:space="0" w:color="auto"/>
              <w:bottom w:val="none" w:sz="0" w:space="0" w:color="auto"/>
            </w:tcBorders>
            <w:shd w:val="clear" w:color="auto" w:fill="FFFFFF" w:themeFill="background1"/>
          </w:tcPr>
          <w:p>
            <w:pPr>
              <w:spacing w:before="0" w:after="0"/>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p>
        </w:tc>
        <w:tc>
          <w:tcPr>
            <w:tcW w:w="2441" w:type="dxa"/>
            <w:tcBorders>
              <w:top w:val="none" w:sz="0" w:space="0" w:color="auto"/>
              <w:bottom w:val="none" w:sz="0" w:space="0" w:color="auto"/>
            </w:tcBorders>
            <w:shd w:val="clear" w:color="auto" w:fill="FFFFFF" w:themeFill="background1"/>
          </w:tcPr>
          <w:p>
            <w:pPr>
              <w:spacing w:before="0" w:after="0"/>
              <w:contextualSpacing/>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p>
        </w:tc>
        <w:tc>
          <w:tcPr>
            <w:tcW w:w="1610" w:type="dxa"/>
            <w:tcBorders>
              <w:top w:val="none" w:sz="0" w:space="0" w:color="auto"/>
              <w:bottom w:val="none" w:sz="0" w:space="0" w:color="auto"/>
              <w:right w:val="none" w:sz="0" w:space="0" w:color="auto"/>
            </w:tcBorders>
            <w:shd w:val="clear" w:color="auto" w:fill="FFFFFF" w:themeFill="background1"/>
          </w:tcPr>
          <w:p>
            <w:pPr>
              <w:spacing w:before="0" w:after="0"/>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p>
        </w:tc>
      </w:tr>
      <w:tr>
        <w:tc>
          <w:tcPr>
            <w:cnfStyle w:val="001000000000" w:firstRow="0" w:lastRow="0" w:firstColumn="1" w:lastColumn="0" w:oddVBand="0" w:evenVBand="0" w:oddHBand="0" w:evenHBand="0" w:firstRowFirstColumn="0" w:firstRowLastColumn="0" w:lastRowFirstColumn="0" w:lastRowLastColumn="0"/>
            <w:tcW w:w="2150" w:type="dxa"/>
            <w:vMerge/>
            <w:shd w:val="clear" w:color="auto" w:fill="FFFFFF" w:themeFill="background1"/>
          </w:tcPr>
          <w:p>
            <w:pPr>
              <w:spacing w:before="0" w:after="0" w:line="20" w:lineRule="atLeast"/>
              <w:rPr>
                <w:rFonts w:ascii="Segoe UI" w:eastAsiaTheme="minorEastAsia" w:hAnsi="Segoe UI" w:cs="Segoe UI"/>
                <w:sz w:val="20"/>
                <w:szCs w:val="20"/>
              </w:rPr>
            </w:pPr>
          </w:p>
        </w:tc>
        <w:tc>
          <w:tcPr>
            <w:tcW w:w="1824" w:type="dxa"/>
            <w:shd w:val="clear" w:color="auto" w:fill="FFFFFF" w:themeFill="background1"/>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sz w:val="20"/>
                <w:szCs w:val="20"/>
              </w:rPr>
            </w:pPr>
          </w:p>
        </w:tc>
        <w:tc>
          <w:tcPr>
            <w:tcW w:w="1315" w:type="dxa"/>
            <w:shd w:val="clear" w:color="auto" w:fill="FFFFFF" w:themeFill="background1"/>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2441" w:type="dxa"/>
            <w:shd w:val="clear" w:color="auto" w:fill="FFFFFF" w:themeFill="background1"/>
          </w:tcPr>
          <w:p>
            <w:pPr>
              <w:spacing w:before="0" w:after="0"/>
              <w:contextualSpacing/>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1610" w:type="dxa"/>
            <w:shd w:val="clear" w:color="auto" w:fill="FFFFFF" w:themeFill="background1"/>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vMerge/>
            <w:tcBorders>
              <w:top w:val="none" w:sz="0" w:space="0" w:color="auto"/>
              <w:left w:val="none" w:sz="0" w:space="0" w:color="auto"/>
              <w:bottom w:val="none" w:sz="0" w:space="0" w:color="auto"/>
            </w:tcBorders>
            <w:shd w:val="clear" w:color="auto" w:fill="FFFFFF" w:themeFill="background1"/>
          </w:tcPr>
          <w:p>
            <w:pPr>
              <w:spacing w:before="0" w:after="0" w:line="20" w:lineRule="atLeast"/>
              <w:rPr>
                <w:rFonts w:ascii="Segoe UI" w:eastAsiaTheme="minorEastAsia" w:hAnsi="Segoe UI" w:cs="Segoe UI"/>
                <w:sz w:val="20"/>
                <w:szCs w:val="20"/>
              </w:rPr>
            </w:pPr>
          </w:p>
        </w:tc>
        <w:tc>
          <w:tcPr>
            <w:tcW w:w="1824" w:type="dxa"/>
            <w:tcBorders>
              <w:top w:val="none" w:sz="0" w:space="0" w:color="auto"/>
              <w:bottom w:val="none" w:sz="0" w:space="0" w:color="auto"/>
            </w:tcBorders>
            <w:shd w:val="clear" w:color="auto" w:fill="FFFFFF" w:themeFill="background1"/>
          </w:tcPr>
          <w:p>
            <w:pPr>
              <w:spacing w:before="0" w:after="0"/>
              <w:cnfStyle w:val="000000100000" w:firstRow="0" w:lastRow="0" w:firstColumn="0" w:lastColumn="0" w:oddVBand="0" w:evenVBand="0" w:oddHBand="1" w:evenHBand="0" w:firstRowFirstColumn="0" w:firstRowLastColumn="0" w:lastRowFirstColumn="0" w:lastRowLastColumn="0"/>
              <w:rPr>
                <w:rFonts w:ascii="Segoe UI" w:eastAsiaTheme="minorEastAsia" w:hAnsi="Segoe UI" w:cs="Segoe UI"/>
                <w:sz w:val="20"/>
                <w:szCs w:val="20"/>
              </w:rPr>
            </w:pPr>
          </w:p>
        </w:tc>
        <w:tc>
          <w:tcPr>
            <w:tcW w:w="1315" w:type="dxa"/>
            <w:tcBorders>
              <w:top w:val="none" w:sz="0" w:space="0" w:color="auto"/>
              <w:bottom w:val="none" w:sz="0" w:space="0" w:color="auto"/>
            </w:tcBorders>
            <w:shd w:val="clear" w:color="auto" w:fill="FFFFFF" w:themeFill="background1"/>
          </w:tcPr>
          <w:p>
            <w:pPr>
              <w:spacing w:before="0" w:after="0"/>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p>
        </w:tc>
        <w:tc>
          <w:tcPr>
            <w:tcW w:w="2441" w:type="dxa"/>
            <w:tcBorders>
              <w:top w:val="none" w:sz="0" w:space="0" w:color="auto"/>
              <w:bottom w:val="none" w:sz="0" w:space="0" w:color="auto"/>
            </w:tcBorders>
            <w:shd w:val="clear" w:color="auto" w:fill="FFFFFF" w:themeFill="background1"/>
          </w:tcPr>
          <w:p>
            <w:pPr>
              <w:spacing w:before="0" w:after="0"/>
              <w:contextualSpacing/>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p>
        </w:tc>
        <w:tc>
          <w:tcPr>
            <w:tcW w:w="1610" w:type="dxa"/>
            <w:tcBorders>
              <w:top w:val="none" w:sz="0" w:space="0" w:color="auto"/>
              <w:bottom w:val="none" w:sz="0" w:space="0" w:color="auto"/>
              <w:right w:val="none" w:sz="0" w:space="0" w:color="auto"/>
            </w:tcBorders>
            <w:shd w:val="clear" w:color="auto" w:fill="FFFFFF" w:themeFill="background1"/>
          </w:tcPr>
          <w:p>
            <w:pPr>
              <w:spacing w:before="0" w:after="0"/>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p>
        </w:tc>
      </w:tr>
      <w:tr>
        <w:tc>
          <w:tcPr>
            <w:cnfStyle w:val="001000000000" w:firstRow="0" w:lastRow="0" w:firstColumn="1" w:lastColumn="0" w:oddVBand="0" w:evenVBand="0" w:oddHBand="0" w:evenHBand="0" w:firstRowFirstColumn="0" w:firstRowLastColumn="0" w:lastRowFirstColumn="0" w:lastRowLastColumn="0"/>
            <w:tcW w:w="2150" w:type="dxa"/>
            <w:vMerge/>
            <w:shd w:val="clear" w:color="auto" w:fill="FFFFFF" w:themeFill="background1"/>
          </w:tcPr>
          <w:p>
            <w:pPr>
              <w:spacing w:before="0" w:after="0" w:line="20" w:lineRule="atLeast"/>
              <w:rPr>
                <w:rFonts w:ascii="Segoe UI" w:eastAsiaTheme="minorEastAsia" w:hAnsi="Segoe UI" w:cs="Segoe UI"/>
                <w:sz w:val="20"/>
                <w:szCs w:val="20"/>
              </w:rPr>
            </w:pPr>
          </w:p>
        </w:tc>
        <w:tc>
          <w:tcPr>
            <w:tcW w:w="1824" w:type="dxa"/>
            <w:shd w:val="clear" w:color="auto" w:fill="FFFFFF" w:themeFill="background1"/>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sz w:val="20"/>
                <w:szCs w:val="20"/>
              </w:rPr>
            </w:pPr>
          </w:p>
        </w:tc>
        <w:tc>
          <w:tcPr>
            <w:tcW w:w="1315" w:type="dxa"/>
            <w:shd w:val="clear" w:color="auto" w:fill="FFFFFF" w:themeFill="background1"/>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2441" w:type="dxa"/>
            <w:shd w:val="clear" w:color="auto" w:fill="FFFFFF" w:themeFill="background1"/>
          </w:tcPr>
          <w:p>
            <w:pPr>
              <w:spacing w:before="0" w:after="0"/>
              <w:contextualSpacing/>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sz w:val="20"/>
                <w:szCs w:val="20"/>
              </w:rPr>
            </w:pPr>
          </w:p>
        </w:tc>
        <w:tc>
          <w:tcPr>
            <w:tcW w:w="1610" w:type="dxa"/>
            <w:shd w:val="clear" w:color="auto" w:fill="FFFFFF" w:themeFill="background1"/>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vMerge w:val="restart"/>
            <w:tcBorders>
              <w:top w:val="none" w:sz="0" w:space="0" w:color="auto"/>
              <w:left w:val="none" w:sz="0" w:space="0" w:color="auto"/>
              <w:bottom w:val="none" w:sz="0" w:space="0" w:color="auto"/>
            </w:tcBorders>
            <w:shd w:val="clear" w:color="auto" w:fill="FFFFFF" w:themeFill="background1"/>
            <w:vAlign w:val="center"/>
          </w:tcPr>
          <w:p>
            <w:pPr>
              <w:spacing w:before="0" w:after="0"/>
              <w:contextualSpacing/>
              <w:jc w:val="center"/>
              <w:rPr>
                <w:rFonts w:ascii="Segoe UI" w:eastAsia="Calibri" w:hAnsi="Segoe UI" w:cs="Segoe UI"/>
                <w:b w:val="0"/>
                <w:sz w:val="20"/>
                <w:szCs w:val="20"/>
              </w:rPr>
            </w:pPr>
            <w:bookmarkStart w:id="101" w:name="_Hlk92452654"/>
            <w:r>
              <w:rPr>
                <w:rFonts w:ascii="Segoe UI" w:eastAsia="Calibri" w:hAnsi="Segoe UI" w:cs="Segoe UI"/>
                <w:b w:val="0"/>
                <w:sz w:val="20"/>
                <w:szCs w:val="20"/>
              </w:rPr>
              <w:t>iPhones and iPads</w:t>
            </w:r>
          </w:p>
        </w:tc>
        <w:tc>
          <w:tcPr>
            <w:tcW w:w="1824" w:type="dxa"/>
            <w:tcBorders>
              <w:top w:val="none" w:sz="0" w:space="0" w:color="auto"/>
              <w:bottom w:val="none" w:sz="0" w:space="0" w:color="auto"/>
            </w:tcBorders>
            <w:shd w:val="clear" w:color="auto" w:fill="FFFFFF" w:themeFill="background1"/>
          </w:tcPr>
          <w:p>
            <w:pPr>
              <w:spacing w:before="0" w:after="0"/>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315" w:type="dxa"/>
            <w:tcBorders>
              <w:top w:val="none" w:sz="0" w:space="0" w:color="auto"/>
              <w:bottom w:val="none" w:sz="0" w:space="0" w:color="auto"/>
            </w:tcBorders>
            <w:shd w:val="clear" w:color="auto" w:fill="FFFFFF" w:themeFill="background1"/>
          </w:tcPr>
          <w:p>
            <w:pPr>
              <w:spacing w:before="0" w:after="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2441" w:type="dxa"/>
            <w:tcBorders>
              <w:top w:val="none" w:sz="0" w:space="0" w:color="auto"/>
              <w:bottom w:val="none" w:sz="0" w:space="0" w:color="auto"/>
            </w:tcBorders>
            <w:shd w:val="clear" w:color="auto" w:fill="FFFFFF" w:themeFill="background1"/>
          </w:tcPr>
          <w:p>
            <w:pPr>
              <w:spacing w:before="0" w:after="0"/>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610" w:type="dxa"/>
            <w:tcBorders>
              <w:top w:val="none" w:sz="0" w:space="0" w:color="auto"/>
              <w:bottom w:val="none" w:sz="0" w:space="0" w:color="auto"/>
              <w:right w:val="none" w:sz="0" w:space="0" w:color="auto"/>
            </w:tcBorders>
            <w:shd w:val="clear" w:color="auto" w:fill="FFFFFF" w:themeFill="background1"/>
          </w:tcPr>
          <w:p>
            <w:pPr>
              <w:spacing w:before="0" w:after="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c>
          <w:tcPr>
            <w:cnfStyle w:val="001000000000" w:firstRow="0" w:lastRow="0" w:firstColumn="1" w:lastColumn="0" w:oddVBand="0" w:evenVBand="0" w:oddHBand="0" w:evenHBand="0" w:firstRowFirstColumn="0" w:firstRowLastColumn="0" w:lastRowFirstColumn="0" w:lastRowLastColumn="0"/>
            <w:tcW w:w="2150" w:type="dxa"/>
            <w:vMerge/>
            <w:shd w:val="clear" w:color="auto" w:fill="FFFFFF" w:themeFill="background1"/>
          </w:tcPr>
          <w:p>
            <w:pPr>
              <w:spacing w:before="0" w:after="0"/>
              <w:contextualSpacing/>
              <w:rPr>
                <w:rFonts w:ascii="Segoe UI" w:eastAsiaTheme="minorEastAsia" w:hAnsi="Segoe UI" w:cs="Segoe UI"/>
                <w:sz w:val="20"/>
                <w:szCs w:val="20"/>
              </w:rPr>
            </w:pPr>
          </w:p>
        </w:tc>
        <w:tc>
          <w:tcPr>
            <w:tcW w:w="1824" w:type="dxa"/>
            <w:shd w:val="clear" w:color="auto" w:fill="FFFFFF" w:themeFill="background1"/>
          </w:tcPr>
          <w:p>
            <w:pPr>
              <w:spacing w:before="0" w:after="0"/>
              <w:contextualSpacing/>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sz w:val="20"/>
                <w:szCs w:val="20"/>
              </w:rPr>
            </w:pPr>
          </w:p>
        </w:tc>
        <w:tc>
          <w:tcPr>
            <w:tcW w:w="1315" w:type="dxa"/>
            <w:shd w:val="clear" w:color="auto" w:fill="FFFFFF" w:themeFill="background1"/>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2441" w:type="dxa"/>
            <w:shd w:val="clear" w:color="auto" w:fill="FFFFFF" w:themeFill="background1"/>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1610" w:type="dxa"/>
            <w:shd w:val="clear" w:color="auto" w:fill="FFFFFF" w:themeFill="background1"/>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vMerge/>
            <w:tcBorders>
              <w:top w:val="none" w:sz="0" w:space="0" w:color="auto"/>
              <w:left w:val="none" w:sz="0" w:space="0" w:color="auto"/>
              <w:bottom w:val="none" w:sz="0" w:space="0" w:color="auto"/>
            </w:tcBorders>
            <w:shd w:val="clear" w:color="auto" w:fill="FFFFFF" w:themeFill="background1"/>
          </w:tcPr>
          <w:p>
            <w:pPr>
              <w:spacing w:before="0" w:after="0"/>
              <w:contextualSpacing/>
              <w:rPr>
                <w:rFonts w:ascii="Segoe UI" w:eastAsiaTheme="minorEastAsia" w:hAnsi="Segoe UI" w:cs="Segoe UI"/>
                <w:sz w:val="20"/>
                <w:szCs w:val="20"/>
              </w:rPr>
            </w:pPr>
          </w:p>
        </w:tc>
        <w:tc>
          <w:tcPr>
            <w:tcW w:w="1824" w:type="dxa"/>
            <w:tcBorders>
              <w:top w:val="none" w:sz="0" w:space="0" w:color="auto"/>
              <w:bottom w:val="none" w:sz="0" w:space="0" w:color="auto"/>
            </w:tcBorders>
            <w:shd w:val="clear" w:color="auto" w:fill="FFFFFF" w:themeFill="background1"/>
          </w:tcPr>
          <w:p>
            <w:pPr>
              <w:spacing w:before="0" w:after="0"/>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315" w:type="dxa"/>
            <w:tcBorders>
              <w:top w:val="none" w:sz="0" w:space="0" w:color="auto"/>
              <w:bottom w:val="none" w:sz="0" w:space="0" w:color="auto"/>
            </w:tcBorders>
            <w:shd w:val="clear" w:color="auto" w:fill="FFFFFF" w:themeFill="background1"/>
          </w:tcPr>
          <w:p>
            <w:pPr>
              <w:spacing w:before="0" w:after="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2441" w:type="dxa"/>
            <w:tcBorders>
              <w:top w:val="none" w:sz="0" w:space="0" w:color="auto"/>
              <w:bottom w:val="none" w:sz="0" w:space="0" w:color="auto"/>
            </w:tcBorders>
            <w:shd w:val="clear" w:color="auto" w:fill="FFFFFF" w:themeFill="background1"/>
          </w:tcPr>
          <w:p>
            <w:pPr>
              <w:spacing w:before="0" w:after="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610" w:type="dxa"/>
            <w:tcBorders>
              <w:top w:val="none" w:sz="0" w:space="0" w:color="auto"/>
              <w:bottom w:val="none" w:sz="0" w:space="0" w:color="auto"/>
              <w:right w:val="none" w:sz="0" w:space="0" w:color="auto"/>
            </w:tcBorders>
            <w:shd w:val="clear" w:color="auto" w:fill="FFFFFF" w:themeFill="background1"/>
          </w:tcPr>
          <w:p>
            <w:pPr>
              <w:spacing w:before="0" w:after="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c>
          <w:tcPr>
            <w:cnfStyle w:val="001000000000" w:firstRow="0" w:lastRow="0" w:firstColumn="1" w:lastColumn="0" w:oddVBand="0" w:evenVBand="0" w:oddHBand="0" w:evenHBand="0" w:firstRowFirstColumn="0" w:firstRowLastColumn="0" w:lastRowFirstColumn="0" w:lastRowLastColumn="0"/>
            <w:tcW w:w="2150" w:type="dxa"/>
            <w:vMerge/>
            <w:shd w:val="clear" w:color="auto" w:fill="FFFFFF" w:themeFill="background1"/>
          </w:tcPr>
          <w:p>
            <w:pPr>
              <w:spacing w:before="0" w:after="0"/>
              <w:contextualSpacing/>
              <w:rPr>
                <w:rFonts w:ascii="Segoe UI" w:eastAsia="Calibri" w:hAnsi="Segoe UI" w:cs="Segoe UI"/>
                <w:sz w:val="20"/>
                <w:szCs w:val="20"/>
              </w:rPr>
            </w:pPr>
          </w:p>
        </w:tc>
        <w:tc>
          <w:tcPr>
            <w:tcW w:w="1824" w:type="dxa"/>
            <w:shd w:val="clear" w:color="auto" w:fill="FFFFFF" w:themeFill="background1"/>
            <w:vAlign w:val="center"/>
          </w:tcPr>
          <w:p>
            <w:pPr>
              <w:spacing w:before="0" w:after="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1315" w:type="dxa"/>
            <w:shd w:val="clear" w:color="auto" w:fill="FFFFFF" w:themeFill="background1"/>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2441" w:type="dxa"/>
            <w:shd w:val="clear" w:color="auto" w:fill="FFFFFF" w:themeFill="background1"/>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1610" w:type="dxa"/>
            <w:shd w:val="clear" w:color="auto" w:fill="FFFFFF" w:themeFill="background1"/>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r>
      <w:bookmarkEnd w:id="101"/>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vMerge w:val="restart"/>
            <w:tcBorders>
              <w:top w:val="none" w:sz="0" w:space="0" w:color="auto"/>
              <w:left w:val="none" w:sz="0" w:space="0" w:color="auto"/>
              <w:bottom w:val="none" w:sz="0" w:space="0" w:color="auto"/>
            </w:tcBorders>
            <w:vAlign w:val="center"/>
          </w:tcPr>
          <w:p>
            <w:pPr>
              <w:spacing w:before="0" w:after="0"/>
              <w:contextualSpacing/>
              <w:jc w:val="center"/>
              <w:rPr>
                <w:rFonts w:ascii="Segoe UI" w:eastAsia="Calibri" w:hAnsi="Segoe UI" w:cs="Segoe UI"/>
                <w:b w:val="0"/>
                <w:sz w:val="20"/>
                <w:szCs w:val="20"/>
              </w:rPr>
            </w:pPr>
            <w:r>
              <w:rPr>
                <w:rFonts w:ascii="Segoe UI" w:eastAsia="Calibri" w:hAnsi="Segoe UI" w:cs="Segoe UI"/>
                <w:b w:val="0"/>
                <w:sz w:val="20"/>
                <w:szCs w:val="20"/>
              </w:rPr>
              <w:t>Telecommunications Equipment – LAN and WAN</w:t>
            </w:r>
          </w:p>
        </w:tc>
        <w:tc>
          <w:tcPr>
            <w:tcW w:w="1824" w:type="dxa"/>
            <w:tcBorders>
              <w:top w:val="none" w:sz="0" w:space="0" w:color="auto"/>
              <w:bottom w:val="none" w:sz="0" w:space="0" w:color="auto"/>
            </w:tcBorders>
          </w:tcPr>
          <w:p>
            <w:pPr>
              <w:spacing w:before="0" w:after="0"/>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315" w:type="dxa"/>
            <w:tcBorders>
              <w:top w:val="none" w:sz="0" w:space="0" w:color="auto"/>
              <w:bottom w:val="none" w:sz="0" w:space="0" w:color="auto"/>
            </w:tcBorders>
          </w:tcPr>
          <w:p>
            <w:pPr>
              <w:spacing w:before="0" w:after="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2441" w:type="dxa"/>
            <w:tcBorders>
              <w:top w:val="none" w:sz="0" w:space="0" w:color="auto"/>
              <w:bottom w:val="none" w:sz="0" w:space="0" w:color="auto"/>
            </w:tcBorders>
          </w:tcPr>
          <w:p>
            <w:pPr>
              <w:spacing w:before="0" w:after="0"/>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610" w:type="dxa"/>
            <w:tcBorders>
              <w:top w:val="none" w:sz="0" w:space="0" w:color="auto"/>
              <w:bottom w:val="none" w:sz="0" w:space="0" w:color="auto"/>
              <w:right w:val="none" w:sz="0" w:space="0" w:color="auto"/>
            </w:tcBorders>
          </w:tcPr>
          <w:p>
            <w:pPr>
              <w:spacing w:before="0" w:after="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blPrEx>
          <w:shd w:val="clear" w:color="auto" w:fill="auto"/>
        </w:tblPrEx>
        <w:tc>
          <w:tcPr>
            <w:cnfStyle w:val="001000000000" w:firstRow="0" w:lastRow="0" w:firstColumn="1" w:lastColumn="0" w:oddVBand="0" w:evenVBand="0" w:oddHBand="0" w:evenHBand="0" w:firstRowFirstColumn="0" w:firstRowLastColumn="0" w:lastRowFirstColumn="0" w:lastRowLastColumn="0"/>
            <w:tcW w:w="2150" w:type="dxa"/>
            <w:vMerge/>
            <w:vAlign w:val="center"/>
          </w:tcPr>
          <w:p>
            <w:pPr>
              <w:spacing w:before="0" w:after="0"/>
              <w:contextualSpacing/>
              <w:rPr>
                <w:rFonts w:ascii="Segoe UI" w:eastAsiaTheme="minorEastAsia" w:hAnsi="Segoe UI" w:cs="Segoe UI"/>
                <w:b w:val="0"/>
                <w:bCs w:val="0"/>
                <w:sz w:val="20"/>
                <w:szCs w:val="20"/>
              </w:rPr>
            </w:pPr>
          </w:p>
        </w:tc>
        <w:tc>
          <w:tcPr>
            <w:tcW w:w="1824" w:type="dxa"/>
          </w:tcPr>
          <w:p>
            <w:pPr>
              <w:spacing w:before="0" w:after="0"/>
              <w:contextualSpacing/>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sz w:val="20"/>
                <w:szCs w:val="20"/>
              </w:rPr>
            </w:pPr>
          </w:p>
        </w:tc>
        <w:tc>
          <w:tcPr>
            <w:tcW w:w="1315" w:type="dxa"/>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2441" w:type="dxa"/>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1610" w:type="dxa"/>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vMerge/>
            <w:tcBorders>
              <w:top w:val="none" w:sz="0" w:space="0" w:color="auto"/>
              <w:left w:val="none" w:sz="0" w:space="0" w:color="auto"/>
              <w:bottom w:val="none" w:sz="0" w:space="0" w:color="auto"/>
            </w:tcBorders>
            <w:vAlign w:val="center"/>
          </w:tcPr>
          <w:p>
            <w:pPr>
              <w:spacing w:before="0" w:after="0"/>
              <w:contextualSpacing/>
              <w:rPr>
                <w:rFonts w:ascii="Segoe UI" w:eastAsiaTheme="minorEastAsia" w:hAnsi="Segoe UI" w:cs="Segoe UI"/>
                <w:b w:val="0"/>
                <w:bCs w:val="0"/>
                <w:sz w:val="20"/>
                <w:szCs w:val="20"/>
              </w:rPr>
            </w:pPr>
          </w:p>
        </w:tc>
        <w:tc>
          <w:tcPr>
            <w:tcW w:w="1824" w:type="dxa"/>
            <w:tcBorders>
              <w:top w:val="none" w:sz="0" w:space="0" w:color="auto"/>
              <w:bottom w:val="none" w:sz="0" w:space="0" w:color="auto"/>
            </w:tcBorders>
          </w:tcPr>
          <w:p>
            <w:pPr>
              <w:spacing w:before="0" w:after="0"/>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315" w:type="dxa"/>
            <w:tcBorders>
              <w:top w:val="none" w:sz="0" w:space="0" w:color="auto"/>
              <w:bottom w:val="none" w:sz="0" w:space="0" w:color="auto"/>
            </w:tcBorders>
          </w:tcPr>
          <w:p>
            <w:pPr>
              <w:spacing w:before="0" w:after="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2441" w:type="dxa"/>
            <w:tcBorders>
              <w:top w:val="none" w:sz="0" w:space="0" w:color="auto"/>
              <w:bottom w:val="none" w:sz="0" w:space="0" w:color="auto"/>
            </w:tcBorders>
          </w:tcPr>
          <w:p>
            <w:pPr>
              <w:spacing w:before="0" w:after="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610" w:type="dxa"/>
            <w:tcBorders>
              <w:top w:val="none" w:sz="0" w:space="0" w:color="auto"/>
              <w:bottom w:val="none" w:sz="0" w:space="0" w:color="auto"/>
              <w:right w:val="none" w:sz="0" w:space="0" w:color="auto"/>
            </w:tcBorders>
          </w:tcPr>
          <w:p>
            <w:pPr>
              <w:spacing w:before="0" w:after="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c>
          <w:tcPr>
            <w:cnfStyle w:val="001000000000" w:firstRow="0" w:lastRow="0" w:firstColumn="1" w:lastColumn="0" w:oddVBand="0" w:evenVBand="0" w:oddHBand="0" w:evenHBand="0" w:firstRowFirstColumn="0" w:firstRowLastColumn="0" w:lastRowFirstColumn="0" w:lastRowLastColumn="0"/>
            <w:tcW w:w="2150" w:type="dxa"/>
            <w:vMerge/>
            <w:vAlign w:val="center"/>
          </w:tcPr>
          <w:p>
            <w:pPr>
              <w:spacing w:before="0" w:after="0"/>
              <w:contextualSpacing/>
              <w:rPr>
                <w:rFonts w:ascii="Segoe UI" w:eastAsia="Calibri" w:hAnsi="Segoe UI" w:cs="Segoe UI"/>
                <w:b w:val="0"/>
                <w:bCs w:val="0"/>
                <w:sz w:val="20"/>
                <w:szCs w:val="20"/>
              </w:rPr>
            </w:pPr>
          </w:p>
        </w:tc>
        <w:tc>
          <w:tcPr>
            <w:tcW w:w="1824" w:type="dxa"/>
          </w:tcPr>
          <w:p>
            <w:pPr>
              <w:spacing w:before="0" w:after="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1315" w:type="dxa"/>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2441" w:type="dxa"/>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1610" w:type="dxa"/>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vMerge w:val="restart"/>
            <w:tcBorders>
              <w:top w:val="none" w:sz="0" w:space="0" w:color="auto"/>
              <w:left w:val="none" w:sz="0" w:space="0" w:color="auto"/>
              <w:bottom w:val="none" w:sz="0" w:space="0" w:color="auto"/>
            </w:tcBorders>
            <w:vAlign w:val="center"/>
          </w:tcPr>
          <w:p>
            <w:pPr>
              <w:spacing w:before="0" w:after="0"/>
              <w:contextualSpacing/>
              <w:jc w:val="center"/>
              <w:rPr>
                <w:rFonts w:ascii="Segoe UI" w:eastAsia="Calibri" w:hAnsi="Segoe UI" w:cs="Segoe UI"/>
                <w:b w:val="0"/>
                <w:bCs w:val="0"/>
                <w:sz w:val="20"/>
                <w:szCs w:val="20"/>
              </w:rPr>
            </w:pPr>
            <w:r>
              <w:rPr>
                <w:rFonts w:ascii="Segoe UI" w:hAnsi="Segoe UI" w:cs="Segoe UI"/>
                <w:b w:val="0"/>
                <w:bCs w:val="0"/>
                <w:sz w:val="20"/>
                <w:szCs w:val="20"/>
              </w:rPr>
              <w:t>Telecommunications Equipment – Voice</w:t>
            </w:r>
          </w:p>
        </w:tc>
        <w:tc>
          <w:tcPr>
            <w:tcW w:w="1824" w:type="dxa"/>
            <w:tcBorders>
              <w:top w:val="none" w:sz="0" w:space="0" w:color="auto"/>
              <w:bottom w:val="none" w:sz="0" w:space="0" w:color="auto"/>
            </w:tcBorders>
          </w:tcPr>
          <w:p>
            <w:pPr>
              <w:spacing w:before="0" w:after="0"/>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315" w:type="dxa"/>
            <w:tcBorders>
              <w:top w:val="none" w:sz="0" w:space="0" w:color="auto"/>
              <w:bottom w:val="none" w:sz="0" w:space="0" w:color="auto"/>
            </w:tcBorders>
          </w:tcPr>
          <w:p>
            <w:pPr>
              <w:spacing w:before="0" w:after="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2441" w:type="dxa"/>
            <w:tcBorders>
              <w:top w:val="none" w:sz="0" w:space="0" w:color="auto"/>
              <w:bottom w:val="none" w:sz="0" w:space="0" w:color="auto"/>
            </w:tcBorders>
          </w:tcPr>
          <w:p>
            <w:pPr>
              <w:spacing w:before="0" w:after="0"/>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610" w:type="dxa"/>
            <w:tcBorders>
              <w:top w:val="none" w:sz="0" w:space="0" w:color="auto"/>
              <w:bottom w:val="none" w:sz="0" w:space="0" w:color="auto"/>
              <w:right w:val="none" w:sz="0" w:space="0" w:color="auto"/>
            </w:tcBorders>
          </w:tcPr>
          <w:p>
            <w:pPr>
              <w:spacing w:before="0" w:after="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c>
          <w:tcPr>
            <w:cnfStyle w:val="001000000000" w:firstRow="0" w:lastRow="0" w:firstColumn="1" w:lastColumn="0" w:oddVBand="0" w:evenVBand="0" w:oddHBand="0" w:evenHBand="0" w:firstRowFirstColumn="0" w:firstRowLastColumn="0" w:lastRowFirstColumn="0" w:lastRowLastColumn="0"/>
            <w:tcW w:w="2150" w:type="dxa"/>
            <w:vMerge/>
            <w:vAlign w:val="center"/>
          </w:tcPr>
          <w:p>
            <w:pPr>
              <w:spacing w:before="0" w:after="0"/>
              <w:contextualSpacing/>
              <w:rPr>
                <w:rFonts w:ascii="Segoe UI" w:eastAsiaTheme="minorEastAsia" w:hAnsi="Segoe UI" w:cs="Segoe UI"/>
                <w:b w:val="0"/>
                <w:bCs w:val="0"/>
                <w:sz w:val="20"/>
                <w:szCs w:val="20"/>
              </w:rPr>
            </w:pPr>
          </w:p>
        </w:tc>
        <w:tc>
          <w:tcPr>
            <w:tcW w:w="1824" w:type="dxa"/>
          </w:tcPr>
          <w:p>
            <w:pPr>
              <w:spacing w:before="0" w:after="0"/>
              <w:contextualSpacing/>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sz w:val="20"/>
                <w:szCs w:val="20"/>
              </w:rPr>
            </w:pPr>
          </w:p>
        </w:tc>
        <w:tc>
          <w:tcPr>
            <w:tcW w:w="1315" w:type="dxa"/>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2441" w:type="dxa"/>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1610" w:type="dxa"/>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vMerge/>
            <w:tcBorders>
              <w:top w:val="none" w:sz="0" w:space="0" w:color="auto"/>
              <w:left w:val="none" w:sz="0" w:space="0" w:color="auto"/>
              <w:bottom w:val="none" w:sz="0" w:space="0" w:color="auto"/>
            </w:tcBorders>
            <w:vAlign w:val="center"/>
          </w:tcPr>
          <w:p>
            <w:pPr>
              <w:spacing w:before="0" w:after="0"/>
              <w:contextualSpacing/>
              <w:rPr>
                <w:rFonts w:ascii="Segoe UI" w:eastAsiaTheme="minorEastAsia" w:hAnsi="Segoe UI" w:cs="Segoe UI"/>
                <w:b w:val="0"/>
                <w:bCs w:val="0"/>
                <w:sz w:val="20"/>
                <w:szCs w:val="20"/>
              </w:rPr>
            </w:pPr>
          </w:p>
        </w:tc>
        <w:tc>
          <w:tcPr>
            <w:tcW w:w="1824" w:type="dxa"/>
            <w:tcBorders>
              <w:top w:val="none" w:sz="0" w:space="0" w:color="auto"/>
              <w:bottom w:val="none" w:sz="0" w:space="0" w:color="auto"/>
            </w:tcBorders>
          </w:tcPr>
          <w:p>
            <w:pPr>
              <w:spacing w:before="0" w:after="0"/>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315" w:type="dxa"/>
            <w:tcBorders>
              <w:top w:val="none" w:sz="0" w:space="0" w:color="auto"/>
              <w:bottom w:val="none" w:sz="0" w:space="0" w:color="auto"/>
            </w:tcBorders>
          </w:tcPr>
          <w:p>
            <w:pPr>
              <w:spacing w:before="0" w:after="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2441" w:type="dxa"/>
            <w:tcBorders>
              <w:top w:val="none" w:sz="0" w:space="0" w:color="auto"/>
              <w:bottom w:val="none" w:sz="0" w:space="0" w:color="auto"/>
            </w:tcBorders>
          </w:tcPr>
          <w:p>
            <w:pPr>
              <w:spacing w:before="0" w:after="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610" w:type="dxa"/>
            <w:tcBorders>
              <w:top w:val="none" w:sz="0" w:space="0" w:color="auto"/>
              <w:bottom w:val="none" w:sz="0" w:space="0" w:color="auto"/>
              <w:right w:val="none" w:sz="0" w:space="0" w:color="auto"/>
            </w:tcBorders>
          </w:tcPr>
          <w:p>
            <w:pPr>
              <w:spacing w:before="0" w:after="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c>
          <w:tcPr>
            <w:cnfStyle w:val="001000000000" w:firstRow="0" w:lastRow="0" w:firstColumn="1" w:lastColumn="0" w:oddVBand="0" w:evenVBand="0" w:oddHBand="0" w:evenHBand="0" w:firstRowFirstColumn="0" w:firstRowLastColumn="0" w:lastRowFirstColumn="0" w:lastRowLastColumn="0"/>
            <w:tcW w:w="2150" w:type="dxa"/>
            <w:vMerge/>
            <w:vAlign w:val="center"/>
          </w:tcPr>
          <w:p>
            <w:pPr>
              <w:spacing w:before="0" w:after="0"/>
              <w:contextualSpacing/>
              <w:rPr>
                <w:rFonts w:ascii="Segoe UI" w:eastAsia="Calibri" w:hAnsi="Segoe UI" w:cs="Segoe UI"/>
                <w:b w:val="0"/>
                <w:bCs w:val="0"/>
                <w:sz w:val="20"/>
                <w:szCs w:val="20"/>
              </w:rPr>
            </w:pPr>
          </w:p>
        </w:tc>
        <w:tc>
          <w:tcPr>
            <w:tcW w:w="1824" w:type="dxa"/>
          </w:tcPr>
          <w:p>
            <w:pPr>
              <w:spacing w:before="0" w:after="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1315" w:type="dxa"/>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2441" w:type="dxa"/>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1610" w:type="dxa"/>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vMerge w:val="restart"/>
            <w:tcBorders>
              <w:top w:val="none" w:sz="0" w:space="0" w:color="auto"/>
              <w:left w:val="none" w:sz="0" w:space="0" w:color="auto"/>
              <w:bottom w:val="none" w:sz="0" w:space="0" w:color="auto"/>
            </w:tcBorders>
            <w:vAlign w:val="center"/>
          </w:tcPr>
          <w:p>
            <w:pPr>
              <w:spacing w:before="0" w:after="0"/>
              <w:contextualSpacing/>
              <w:jc w:val="center"/>
              <w:rPr>
                <w:rFonts w:ascii="Segoe UI" w:eastAsia="Calibri" w:hAnsi="Segoe UI" w:cs="Segoe UI"/>
                <w:b w:val="0"/>
                <w:bCs w:val="0"/>
                <w:sz w:val="20"/>
                <w:szCs w:val="20"/>
              </w:rPr>
            </w:pPr>
            <w:r>
              <w:rPr>
                <w:rFonts w:ascii="Segoe UI" w:hAnsi="Segoe UI" w:cs="Segoe UI"/>
                <w:b w:val="0"/>
                <w:bCs w:val="0"/>
                <w:sz w:val="20"/>
                <w:szCs w:val="20"/>
              </w:rPr>
              <w:t>Telecommunications Equipment – Video</w:t>
            </w:r>
          </w:p>
        </w:tc>
        <w:tc>
          <w:tcPr>
            <w:tcW w:w="1824" w:type="dxa"/>
            <w:tcBorders>
              <w:top w:val="none" w:sz="0" w:space="0" w:color="auto"/>
              <w:bottom w:val="none" w:sz="0" w:space="0" w:color="auto"/>
            </w:tcBorders>
          </w:tcPr>
          <w:p>
            <w:pPr>
              <w:spacing w:before="0" w:after="0"/>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315" w:type="dxa"/>
            <w:tcBorders>
              <w:top w:val="none" w:sz="0" w:space="0" w:color="auto"/>
              <w:bottom w:val="none" w:sz="0" w:space="0" w:color="auto"/>
            </w:tcBorders>
          </w:tcPr>
          <w:p>
            <w:pPr>
              <w:spacing w:before="0" w:after="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2441" w:type="dxa"/>
            <w:tcBorders>
              <w:top w:val="none" w:sz="0" w:space="0" w:color="auto"/>
              <w:bottom w:val="none" w:sz="0" w:space="0" w:color="auto"/>
            </w:tcBorders>
          </w:tcPr>
          <w:p>
            <w:pPr>
              <w:spacing w:before="0" w:after="0"/>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610" w:type="dxa"/>
            <w:tcBorders>
              <w:top w:val="none" w:sz="0" w:space="0" w:color="auto"/>
              <w:bottom w:val="none" w:sz="0" w:space="0" w:color="auto"/>
              <w:right w:val="none" w:sz="0" w:space="0" w:color="auto"/>
            </w:tcBorders>
          </w:tcPr>
          <w:p>
            <w:pPr>
              <w:spacing w:before="0" w:after="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c>
          <w:tcPr>
            <w:cnfStyle w:val="001000000000" w:firstRow="0" w:lastRow="0" w:firstColumn="1" w:lastColumn="0" w:oddVBand="0" w:evenVBand="0" w:oddHBand="0" w:evenHBand="0" w:firstRowFirstColumn="0" w:firstRowLastColumn="0" w:lastRowFirstColumn="0" w:lastRowLastColumn="0"/>
            <w:tcW w:w="2150" w:type="dxa"/>
            <w:vMerge/>
          </w:tcPr>
          <w:p>
            <w:pPr>
              <w:spacing w:before="0" w:after="0"/>
              <w:contextualSpacing/>
              <w:rPr>
                <w:rFonts w:ascii="Segoe UI" w:eastAsiaTheme="minorEastAsia" w:hAnsi="Segoe UI" w:cs="Segoe UI"/>
                <w:sz w:val="20"/>
                <w:szCs w:val="20"/>
              </w:rPr>
            </w:pPr>
          </w:p>
        </w:tc>
        <w:tc>
          <w:tcPr>
            <w:tcW w:w="1824" w:type="dxa"/>
          </w:tcPr>
          <w:p>
            <w:pPr>
              <w:spacing w:before="0" w:after="0"/>
              <w:contextualSpacing/>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sz w:val="20"/>
                <w:szCs w:val="20"/>
              </w:rPr>
            </w:pPr>
          </w:p>
        </w:tc>
        <w:tc>
          <w:tcPr>
            <w:tcW w:w="1315" w:type="dxa"/>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2441" w:type="dxa"/>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1610" w:type="dxa"/>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r>
      <w:tr>
        <w:tblPrEx>
          <w:shd w:val="clear" w:color="auto" w:fill="auto"/>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vMerge/>
            <w:tcBorders>
              <w:top w:val="none" w:sz="0" w:space="0" w:color="auto"/>
              <w:left w:val="none" w:sz="0" w:space="0" w:color="auto"/>
              <w:bottom w:val="none" w:sz="0" w:space="0" w:color="auto"/>
            </w:tcBorders>
          </w:tcPr>
          <w:p>
            <w:pPr>
              <w:spacing w:before="0" w:after="0"/>
              <w:contextualSpacing/>
              <w:rPr>
                <w:rFonts w:ascii="Segoe UI" w:eastAsiaTheme="minorEastAsia" w:hAnsi="Segoe UI" w:cs="Segoe UI"/>
                <w:sz w:val="20"/>
                <w:szCs w:val="20"/>
              </w:rPr>
            </w:pPr>
          </w:p>
        </w:tc>
        <w:tc>
          <w:tcPr>
            <w:tcW w:w="1824" w:type="dxa"/>
            <w:tcBorders>
              <w:top w:val="none" w:sz="0" w:space="0" w:color="auto"/>
              <w:bottom w:val="none" w:sz="0" w:space="0" w:color="auto"/>
            </w:tcBorders>
          </w:tcPr>
          <w:p>
            <w:pPr>
              <w:spacing w:before="0" w:after="0"/>
              <w:contextualSpacing/>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315" w:type="dxa"/>
            <w:tcBorders>
              <w:top w:val="none" w:sz="0" w:space="0" w:color="auto"/>
              <w:bottom w:val="none" w:sz="0" w:space="0" w:color="auto"/>
            </w:tcBorders>
          </w:tcPr>
          <w:p>
            <w:pPr>
              <w:spacing w:before="0" w:after="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2441" w:type="dxa"/>
            <w:tcBorders>
              <w:top w:val="none" w:sz="0" w:space="0" w:color="auto"/>
              <w:bottom w:val="none" w:sz="0" w:space="0" w:color="auto"/>
            </w:tcBorders>
          </w:tcPr>
          <w:p>
            <w:pPr>
              <w:spacing w:before="0" w:after="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610" w:type="dxa"/>
            <w:tcBorders>
              <w:top w:val="none" w:sz="0" w:space="0" w:color="auto"/>
              <w:bottom w:val="none" w:sz="0" w:space="0" w:color="auto"/>
              <w:right w:val="none" w:sz="0" w:space="0" w:color="auto"/>
            </w:tcBorders>
          </w:tcPr>
          <w:p>
            <w:pPr>
              <w:spacing w:before="0" w:after="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blPrEx>
          <w:shd w:val="clear" w:color="auto" w:fill="auto"/>
        </w:tblPrEx>
        <w:tc>
          <w:tcPr>
            <w:cnfStyle w:val="001000000000" w:firstRow="0" w:lastRow="0" w:firstColumn="1" w:lastColumn="0" w:oddVBand="0" w:evenVBand="0" w:oddHBand="0" w:evenHBand="0" w:firstRowFirstColumn="0" w:firstRowLastColumn="0" w:lastRowFirstColumn="0" w:lastRowLastColumn="0"/>
            <w:tcW w:w="2150" w:type="dxa"/>
            <w:vMerge/>
          </w:tcPr>
          <w:p>
            <w:pPr>
              <w:spacing w:before="0" w:after="0"/>
              <w:contextualSpacing/>
              <w:rPr>
                <w:rFonts w:ascii="Segoe UI" w:eastAsia="Calibri" w:hAnsi="Segoe UI" w:cs="Segoe UI"/>
                <w:sz w:val="20"/>
                <w:szCs w:val="20"/>
              </w:rPr>
            </w:pPr>
          </w:p>
        </w:tc>
        <w:tc>
          <w:tcPr>
            <w:tcW w:w="1824" w:type="dxa"/>
          </w:tcPr>
          <w:p>
            <w:pPr>
              <w:spacing w:before="0" w:after="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1315" w:type="dxa"/>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2441" w:type="dxa"/>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1610" w:type="dxa"/>
          </w:tcPr>
          <w:p>
            <w:pPr>
              <w:spacing w:before="0"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vMerge w:val="restart"/>
            <w:tcBorders>
              <w:top w:val="none" w:sz="0" w:space="0" w:color="auto"/>
              <w:left w:val="none" w:sz="0" w:space="0" w:color="auto"/>
              <w:bottom w:val="none" w:sz="0" w:space="0" w:color="auto"/>
            </w:tcBorders>
          </w:tcPr>
          <w:p>
            <w:pPr>
              <w:spacing w:before="0" w:after="0" w:line="20" w:lineRule="atLeast"/>
              <w:contextualSpacing/>
              <w:jc w:val="center"/>
              <w:rPr>
                <w:rFonts w:ascii="Segoe UI" w:eastAsia="Calibri" w:hAnsi="Segoe UI" w:cs="Segoe UI"/>
                <w:sz w:val="20"/>
                <w:szCs w:val="20"/>
              </w:rPr>
            </w:pPr>
            <w:r>
              <w:rPr>
                <w:rFonts w:ascii="Segoe UI" w:eastAsiaTheme="minorEastAsia" w:hAnsi="Segoe UI" w:cs="Segoe UI"/>
                <w:b w:val="0"/>
                <w:sz w:val="20"/>
                <w:szCs w:val="20"/>
              </w:rPr>
              <w:t>ICS</w:t>
            </w:r>
          </w:p>
        </w:tc>
        <w:tc>
          <w:tcPr>
            <w:tcW w:w="1824" w:type="dxa"/>
            <w:tcBorders>
              <w:top w:val="none" w:sz="0" w:space="0" w:color="auto"/>
              <w:bottom w:val="none" w:sz="0" w:space="0" w:color="auto"/>
            </w:tcBorders>
          </w:tcPr>
          <w:p>
            <w:pPr>
              <w:spacing w:before="0" w:after="0" w:line="2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315" w:type="dxa"/>
            <w:tcBorders>
              <w:top w:val="none" w:sz="0" w:space="0" w:color="auto"/>
              <w:bottom w:val="none" w:sz="0" w:space="0" w:color="auto"/>
            </w:tcBorders>
          </w:tcPr>
          <w:p>
            <w:pPr>
              <w:spacing w:before="0" w:after="0" w:line="2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2441" w:type="dxa"/>
            <w:tcBorders>
              <w:top w:val="none" w:sz="0" w:space="0" w:color="auto"/>
              <w:bottom w:val="none" w:sz="0" w:space="0" w:color="auto"/>
            </w:tcBorders>
          </w:tcPr>
          <w:p>
            <w:pPr>
              <w:spacing w:before="0" w:after="0" w:line="2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610" w:type="dxa"/>
            <w:tcBorders>
              <w:top w:val="none" w:sz="0" w:space="0" w:color="auto"/>
              <w:bottom w:val="none" w:sz="0" w:space="0" w:color="auto"/>
              <w:right w:val="none" w:sz="0" w:space="0" w:color="auto"/>
            </w:tcBorders>
          </w:tcPr>
          <w:p>
            <w:pPr>
              <w:spacing w:before="0" w:after="0" w:line="2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c>
          <w:tcPr>
            <w:cnfStyle w:val="001000000000" w:firstRow="0" w:lastRow="0" w:firstColumn="1" w:lastColumn="0" w:oddVBand="0" w:evenVBand="0" w:oddHBand="0" w:evenHBand="0" w:firstRowFirstColumn="0" w:firstRowLastColumn="0" w:lastRowFirstColumn="0" w:lastRowLastColumn="0"/>
            <w:tcW w:w="2150" w:type="dxa"/>
            <w:vMerge/>
          </w:tcPr>
          <w:p>
            <w:pPr>
              <w:spacing w:before="0" w:after="0" w:line="20" w:lineRule="atLeast"/>
              <w:contextualSpacing/>
              <w:rPr>
                <w:rFonts w:ascii="Segoe UI" w:eastAsia="Calibri" w:hAnsi="Segoe UI" w:cs="Segoe UI"/>
                <w:sz w:val="20"/>
                <w:szCs w:val="20"/>
              </w:rPr>
            </w:pPr>
          </w:p>
        </w:tc>
        <w:tc>
          <w:tcPr>
            <w:tcW w:w="1824" w:type="dxa"/>
          </w:tcPr>
          <w:p>
            <w:pPr>
              <w:spacing w:before="0" w:after="0" w:line="20" w:lineRule="atLeast"/>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1315" w:type="dxa"/>
          </w:tcPr>
          <w:p>
            <w:pPr>
              <w:spacing w:before="0" w:after="0" w:line="20" w:lineRule="atLeast"/>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2441" w:type="dxa"/>
          </w:tcPr>
          <w:p>
            <w:pPr>
              <w:spacing w:before="0" w:after="0" w:line="20" w:lineRule="atLeast"/>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1610" w:type="dxa"/>
          </w:tcPr>
          <w:p>
            <w:pPr>
              <w:spacing w:before="0" w:after="0" w:line="20" w:lineRule="atLeast"/>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vMerge/>
            <w:tcBorders>
              <w:top w:val="none" w:sz="0" w:space="0" w:color="auto"/>
              <w:left w:val="none" w:sz="0" w:space="0" w:color="auto"/>
              <w:bottom w:val="none" w:sz="0" w:space="0" w:color="auto"/>
            </w:tcBorders>
          </w:tcPr>
          <w:p>
            <w:pPr>
              <w:spacing w:before="0" w:after="0" w:line="20" w:lineRule="atLeast"/>
              <w:contextualSpacing/>
              <w:rPr>
                <w:rFonts w:ascii="Segoe UI" w:eastAsia="Calibri" w:hAnsi="Segoe UI" w:cs="Segoe UI"/>
                <w:sz w:val="20"/>
                <w:szCs w:val="20"/>
              </w:rPr>
            </w:pPr>
          </w:p>
        </w:tc>
        <w:tc>
          <w:tcPr>
            <w:tcW w:w="1824" w:type="dxa"/>
            <w:tcBorders>
              <w:top w:val="none" w:sz="0" w:space="0" w:color="auto"/>
              <w:bottom w:val="none" w:sz="0" w:space="0" w:color="auto"/>
            </w:tcBorders>
          </w:tcPr>
          <w:p>
            <w:pPr>
              <w:spacing w:before="0" w:after="0" w:line="2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315" w:type="dxa"/>
            <w:tcBorders>
              <w:top w:val="none" w:sz="0" w:space="0" w:color="auto"/>
              <w:bottom w:val="none" w:sz="0" w:space="0" w:color="auto"/>
            </w:tcBorders>
          </w:tcPr>
          <w:p>
            <w:pPr>
              <w:spacing w:before="0" w:after="0" w:line="2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2441" w:type="dxa"/>
            <w:tcBorders>
              <w:top w:val="none" w:sz="0" w:space="0" w:color="auto"/>
              <w:bottom w:val="none" w:sz="0" w:space="0" w:color="auto"/>
            </w:tcBorders>
          </w:tcPr>
          <w:p>
            <w:pPr>
              <w:spacing w:before="0" w:after="0" w:line="2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610" w:type="dxa"/>
            <w:tcBorders>
              <w:top w:val="none" w:sz="0" w:space="0" w:color="auto"/>
              <w:bottom w:val="none" w:sz="0" w:space="0" w:color="auto"/>
              <w:right w:val="none" w:sz="0" w:space="0" w:color="auto"/>
            </w:tcBorders>
          </w:tcPr>
          <w:p>
            <w:pPr>
              <w:spacing w:before="0" w:after="0" w:line="2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c>
          <w:tcPr>
            <w:cnfStyle w:val="001000000000" w:firstRow="0" w:lastRow="0" w:firstColumn="1" w:lastColumn="0" w:oddVBand="0" w:evenVBand="0" w:oddHBand="0" w:evenHBand="0" w:firstRowFirstColumn="0" w:firstRowLastColumn="0" w:lastRowFirstColumn="0" w:lastRowLastColumn="0"/>
            <w:tcW w:w="2150" w:type="dxa"/>
            <w:vMerge/>
          </w:tcPr>
          <w:p>
            <w:pPr>
              <w:spacing w:before="0" w:after="0" w:line="20" w:lineRule="atLeast"/>
              <w:contextualSpacing/>
              <w:rPr>
                <w:rFonts w:ascii="Segoe UI" w:eastAsiaTheme="minorEastAsia" w:hAnsi="Segoe UI" w:cs="Segoe UI"/>
                <w:sz w:val="20"/>
                <w:szCs w:val="20"/>
              </w:rPr>
            </w:pPr>
          </w:p>
        </w:tc>
        <w:tc>
          <w:tcPr>
            <w:tcW w:w="1824" w:type="dxa"/>
          </w:tcPr>
          <w:p>
            <w:pPr>
              <w:spacing w:before="0" w:after="0" w:line="20" w:lineRule="atLeast"/>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sz w:val="20"/>
                <w:szCs w:val="20"/>
              </w:rPr>
            </w:pPr>
          </w:p>
        </w:tc>
        <w:tc>
          <w:tcPr>
            <w:tcW w:w="1315" w:type="dxa"/>
          </w:tcPr>
          <w:p>
            <w:pPr>
              <w:spacing w:before="0" w:after="0" w:line="20" w:lineRule="atLeast"/>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sz w:val="20"/>
                <w:szCs w:val="20"/>
              </w:rPr>
            </w:pPr>
          </w:p>
        </w:tc>
        <w:tc>
          <w:tcPr>
            <w:tcW w:w="2441" w:type="dxa"/>
          </w:tcPr>
          <w:p>
            <w:pPr>
              <w:spacing w:before="0" w:after="0" w:line="20" w:lineRule="atLeast"/>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sz w:val="20"/>
                <w:szCs w:val="20"/>
              </w:rPr>
            </w:pPr>
          </w:p>
        </w:tc>
        <w:tc>
          <w:tcPr>
            <w:tcW w:w="1610" w:type="dxa"/>
          </w:tcPr>
          <w:p>
            <w:pPr>
              <w:spacing w:before="0" w:after="0" w:line="20" w:lineRule="atLeast"/>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vMerge w:val="restart"/>
            <w:tcBorders>
              <w:top w:val="none" w:sz="0" w:space="0" w:color="auto"/>
              <w:left w:val="none" w:sz="0" w:space="0" w:color="auto"/>
              <w:bottom w:val="none" w:sz="0" w:space="0" w:color="auto"/>
            </w:tcBorders>
            <w:shd w:val="clear" w:color="auto" w:fill="FFFFFF" w:themeFill="background1"/>
            <w:vAlign w:val="center"/>
          </w:tcPr>
          <w:p>
            <w:pPr>
              <w:spacing w:before="0" w:after="0" w:line="20" w:lineRule="atLeast"/>
              <w:contextualSpacing/>
              <w:jc w:val="center"/>
              <w:rPr>
                <w:rFonts w:ascii="Segoe UI" w:eastAsia="Calibri" w:hAnsi="Segoe UI" w:cs="Segoe UI"/>
                <w:sz w:val="20"/>
                <w:szCs w:val="20"/>
              </w:rPr>
            </w:pPr>
            <w:bookmarkStart w:id="102" w:name="_Hlk83122467"/>
            <w:r>
              <w:rPr>
                <w:rFonts w:ascii="Segoe UI" w:eastAsiaTheme="minorEastAsia" w:hAnsi="Segoe UI" w:cs="Segoe UI"/>
                <w:b w:val="0"/>
                <w:sz w:val="20"/>
                <w:szCs w:val="20"/>
              </w:rPr>
              <w:t>Other Information Technology</w:t>
            </w:r>
          </w:p>
        </w:tc>
        <w:tc>
          <w:tcPr>
            <w:tcW w:w="1824" w:type="dxa"/>
            <w:tcBorders>
              <w:top w:val="none" w:sz="0" w:space="0" w:color="auto"/>
              <w:bottom w:val="single" w:sz="8" w:space="0" w:color="auto"/>
            </w:tcBorders>
            <w:shd w:val="clear" w:color="auto" w:fill="FFFFFF" w:themeFill="background1"/>
          </w:tcPr>
          <w:p>
            <w:pPr>
              <w:spacing w:before="0" w:after="0" w:line="2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315" w:type="dxa"/>
            <w:tcBorders>
              <w:top w:val="none" w:sz="0" w:space="0" w:color="auto"/>
              <w:bottom w:val="single" w:sz="8" w:space="0" w:color="auto"/>
            </w:tcBorders>
            <w:shd w:val="clear" w:color="auto" w:fill="FFFFFF" w:themeFill="background1"/>
          </w:tcPr>
          <w:p>
            <w:pPr>
              <w:spacing w:before="0" w:after="0" w:line="2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2441" w:type="dxa"/>
            <w:tcBorders>
              <w:top w:val="none" w:sz="0" w:space="0" w:color="auto"/>
              <w:bottom w:val="single" w:sz="8" w:space="0" w:color="auto"/>
            </w:tcBorders>
            <w:shd w:val="clear" w:color="auto" w:fill="FFFFFF" w:themeFill="background1"/>
          </w:tcPr>
          <w:p>
            <w:pPr>
              <w:spacing w:before="0" w:after="0" w:line="2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610" w:type="dxa"/>
            <w:tcBorders>
              <w:top w:val="none" w:sz="0" w:space="0" w:color="auto"/>
              <w:bottom w:val="single" w:sz="8" w:space="0" w:color="auto"/>
              <w:right w:val="none" w:sz="0" w:space="0" w:color="auto"/>
            </w:tcBorders>
            <w:shd w:val="clear" w:color="auto" w:fill="FFFFFF" w:themeFill="background1"/>
          </w:tcPr>
          <w:p>
            <w:pPr>
              <w:spacing w:before="0" w:after="0" w:line="2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r>
      <w:tr>
        <w:tc>
          <w:tcPr>
            <w:cnfStyle w:val="001000000000" w:firstRow="0" w:lastRow="0" w:firstColumn="1" w:lastColumn="0" w:oddVBand="0" w:evenVBand="0" w:oddHBand="0" w:evenHBand="0" w:firstRowFirstColumn="0" w:firstRowLastColumn="0" w:lastRowFirstColumn="0" w:lastRowLastColumn="0"/>
            <w:tcW w:w="2150" w:type="dxa"/>
            <w:vMerge/>
            <w:tcBorders>
              <w:right w:val="single" w:sz="8" w:space="0" w:color="auto"/>
            </w:tcBorders>
            <w:shd w:val="clear" w:color="auto" w:fill="FFFFFF" w:themeFill="background1"/>
          </w:tcPr>
          <w:p>
            <w:pPr>
              <w:spacing w:before="0" w:after="0" w:line="20" w:lineRule="atLeast"/>
              <w:contextualSpacing/>
              <w:rPr>
                <w:rFonts w:ascii="Segoe UI" w:eastAsia="Calibri" w:hAnsi="Segoe UI" w:cs="Segoe UI"/>
                <w:sz w:val="20"/>
                <w:szCs w:val="20"/>
              </w:rPr>
            </w:pPr>
          </w:p>
        </w:tc>
        <w:tc>
          <w:tcPr>
            <w:tcW w:w="1824" w:type="dxa"/>
            <w:tcBorders>
              <w:top w:val="single" w:sz="8" w:space="0" w:color="auto"/>
              <w:left w:val="single" w:sz="8" w:space="0" w:color="auto"/>
              <w:bottom w:val="single" w:sz="8" w:space="0" w:color="auto"/>
              <w:right w:val="single" w:sz="8" w:space="0" w:color="auto"/>
            </w:tcBorders>
            <w:shd w:val="clear" w:color="auto" w:fill="FFFFFF" w:themeFill="background1"/>
          </w:tcPr>
          <w:p>
            <w:pPr>
              <w:spacing w:before="0" w:after="0" w:line="20" w:lineRule="atLeast"/>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p>
        </w:tc>
        <w:tc>
          <w:tcPr>
            <w:tcW w:w="1315" w:type="dxa"/>
            <w:tcBorders>
              <w:top w:val="single" w:sz="8" w:space="0" w:color="auto"/>
              <w:left w:val="single" w:sz="8" w:space="0" w:color="auto"/>
              <w:bottom w:val="single" w:sz="8" w:space="0" w:color="auto"/>
              <w:right w:val="single" w:sz="8" w:space="0" w:color="auto"/>
            </w:tcBorders>
            <w:shd w:val="clear" w:color="auto" w:fill="FFFFFF" w:themeFill="background1"/>
          </w:tcPr>
          <w:p>
            <w:pPr>
              <w:spacing w:before="0" w:after="0" w:line="20" w:lineRule="atLeast"/>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p>
        </w:tc>
        <w:tc>
          <w:tcPr>
            <w:tcW w:w="2441" w:type="dxa"/>
            <w:tcBorders>
              <w:top w:val="single" w:sz="8" w:space="0" w:color="auto"/>
              <w:left w:val="single" w:sz="8" w:space="0" w:color="auto"/>
              <w:bottom w:val="single" w:sz="8" w:space="0" w:color="auto"/>
              <w:right w:val="single" w:sz="8" w:space="0" w:color="auto"/>
            </w:tcBorders>
            <w:shd w:val="clear" w:color="auto" w:fill="FFFFFF" w:themeFill="background1"/>
          </w:tcPr>
          <w:p>
            <w:pPr>
              <w:spacing w:before="0" w:after="0" w:line="20" w:lineRule="atLeast"/>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p>
        </w:tc>
        <w:tc>
          <w:tcPr>
            <w:tcW w:w="1610" w:type="dxa"/>
            <w:tcBorders>
              <w:top w:val="single" w:sz="8" w:space="0" w:color="auto"/>
              <w:left w:val="single" w:sz="8" w:space="0" w:color="auto"/>
              <w:bottom w:val="single" w:sz="8" w:space="0" w:color="auto"/>
              <w:right w:val="single" w:sz="8" w:space="0" w:color="auto"/>
            </w:tcBorders>
            <w:shd w:val="clear" w:color="auto" w:fill="FFFFFF" w:themeFill="background1"/>
          </w:tcPr>
          <w:p>
            <w:pPr>
              <w:spacing w:before="0" w:after="0" w:line="20" w:lineRule="atLeast"/>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vMerge/>
            <w:tcBorders>
              <w:right w:val="single" w:sz="8" w:space="0" w:color="auto"/>
            </w:tcBorders>
            <w:shd w:val="clear" w:color="auto" w:fill="FFFFFF" w:themeFill="background1"/>
          </w:tcPr>
          <w:p>
            <w:pPr>
              <w:spacing w:before="0" w:after="0" w:line="20" w:lineRule="atLeast"/>
              <w:contextualSpacing/>
              <w:rPr>
                <w:rFonts w:ascii="Segoe UI" w:eastAsia="Calibri" w:hAnsi="Segoe UI" w:cs="Segoe UI"/>
                <w:sz w:val="20"/>
                <w:szCs w:val="20"/>
              </w:rPr>
            </w:pPr>
          </w:p>
        </w:tc>
        <w:tc>
          <w:tcPr>
            <w:tcW w:w="1824" w:type="dxa"/>
            <w:tcBorders>
              <w:top w:val="single" w:sz="8" w:space="0" w:color="auto"/>
              <w:left w:val="single" w:sz="8" w:space="0" w:color="auto"/>
              <w:bottom w:val="single" w:sz="8" w:space="0" w:color="auto"/>
              <w:right w:val="single" w:sz="8" w:space="0" w:color="auto"/>
            </w:tcBorders>
            <w:shd w:val="clear" w:color="auto" w:fill="FFFFFF" w:themeFill="background1"/>
          </w:tcPr>
          <w:p>
            <w:pPr>
              <w:spacing w:before="0" w:after="0" w:line="2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p>
        </w:tc>
        <w:tc>
          <w:tcPr>
            <w:tcW w:w="1315" w:type="dxa"/>
            <w:tcBorders>
              <w:top w:val="single" w:sz="8" w:space="0" w:color="auto"/>
              <w:left w:val="single" w:sz="8" w:space="0" w:color="auto"/>
              <w:bottom w:val="single" w:sz="8" w:space="0" w:color="auto"/>
              <w:right w:val="single" w:sz="8" w:space="0" w:color="auto"/>
            </w:tcBorders>
            <w:shd w:val="clear" w:color="auto" w:fill="FFFFFF" w:themeFill="background1"/>
          </w:tcPr>
          <w:p>
            <w:pPr>
              <w:spacing w:before="0" w:after="0" w:line="2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p>
        </w:tc>
        <w:tc>
          <w:tcPr>
            <w:tcW w:w="2441" w:type="dxa"/>
            <w:tcBorders>
              <w:top w:val="single" w:sz="8" w:space="0" w:color="auto"/>
              <w:left w:val="single" w:sz="8" w:space="0" w:color="auto"/>
              <w:bottom w:val="single" w:sz="8" w:space="0" w:color="auto"/>
              <w:right w:val="single" w:sz="8" w:space="0" w:color="auto"/>
            </w:tcBorders>
            <w:shd w:val="clear" w:color="auto" w:fill="FFFFFF" w:themeFill="background1"/>
          </w:tcPr>
          <w:p>
            <w:pPr>
              <w:spacing w:before="0" w:after="0" w:line="2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p>
        </w:tc>
        <w:tc>
          <w:tcPr>
            <w:tcW w:w="1610" w:type="dxa"/>
            <w:tcBorders>
              <w:top w:val="single" w:sz="8" w:space="0" w:color="auto"/>
              <w:left w:val="single" w:sz="8" w:space="0" w:color="auto"/>
              <w:bottom w:val="single" w:sz="8" w:space="0" w:color="auto"/>
              <w:right w:val="single" w:sz="8" w:space="0" w:color="auto"/>
            </w:tcBorders>
            <w:shd w:val="clear" w:color="auto" w:fill="FFFFFF" w:themeFill="background1"/>
          </w:tcPr>
          <w:p>
            <w:pPr>
              <w:spacing w:before="0" w:after="0" w:line="20" w:lineRule="atLeast"/>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p>
        </w:tc>
      </w:tr>
      <w:tr>
        <w:tc>
          <w:tcPr>
            <w:cnfStyle w:val="001000000000" w:firstRow="0" w:lastRow="0" w:firstColumn="1" w:lastColumn="0" w:oddVBand="0" w:evenVBand="0" w:oddHBand="0" w:evenHBand="0" w:firstRowFirstColumn="0" w:firstRowLastColumn="0" w:lastRowFirstColumn="0" w:lastRowLastColumn="0"/>
            <w:tcW w:w="2150" w:type="dxa"/>
            <w:vMerge/>
            <w:tcBorders>
              <w:right w:val="single" w:sz="8" w:space="0" w:color="auto"/>
            </w:tcBorders>
            <w:shd w:val="clear" w:color="auto" w:fill="FFFFFF" w:themeFill="background1"/>
          </w:tcPr>
          <w:p>
            <w:pPr>
              <w:spacing w:before="0" w:after="0" w:line="20" w:lineRule="atLeast"/>
              <w:contextualSpacing/>
              <w:rPr>
                <w:rFonts w:ascii="Segoe UI" w:eastAsiaTheme="minorEastAsia" w:hAnsi="Segoe UI" w:cs="Segoe UI"/>
                <w:sz w:val="20"/>
                <w:szCs w:val="20"/>
              </w:rPr>
            </w:pPr>
          </w:p>
        </w:tc>
        <w:tc>
          <w:tcPr>
            <w:tcW w:w="1824" w:type="dxa"/>
            <w:tcBorders>
              <w:top w:val="single" w:sz="8" w:space="0" w:color="auto"/>
              <w:left w:val="single" w:sz="8" w:space="0" w:color="auto"/>
              <w:bottom w:val="single" w:sz="8" w:space="0" w:color="auto"/>
              <w:right w:val="single" w:sz="8" w:space="0" w:color="auto"/>
            </w:tcBorders>
            <w:shd w:val="clear" w:color="auto" w:fill="FFFFFF" w:themeFill="background1"/>
          </w:tcPr>
          <w:p>
            <w:pPr>
              <w:spacing w:before="0" w:after="0" w:line="20" w:lineRule="atLeast"/>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color w:val="000000" w:themeColor="text1"/>
                <w:sz w:val="20"/>
                <w:szCs w:val="20"/>
              </w:rPr>
            </w:pPr>
          </w:p>
        </w:tc>
        <w:tc>
          <w:tcPr>
            <w:tcW w:w="1315" w:type="dxa"/>
            <w:tcBorders>
              <w:top w:val="single" w:sz="8" w:space="0" w:color="auto"/>
              <w:left w:val="single" w:sz="8" w:space="0" w:color="auto"/>
              <w:bottom w:val="single" w:sz="8" w:space="0" w:color="auto"/>
              <w:right w:val="single" w:sz="8" w:space="0" w:color="auto"/>
            </w:tcBorders>
            <w:shd w:val="clear" w:color="auto" w:fill="FFFFFF" w:themeFill="background1"/>
          </w:tcPr>
          <w:p>
            <w:pPr>
              <w:spacing w:before="0" w:after="0" w:line="20" w:lineRule="atLeast"/>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color w:val="000000" w:themeColor="text1"/>
                <w:sz w:val="20"/>
                <w:szCs w:val="20"/>
              </w:rPr>
            </w:pPr>
          </w:p>
        </w:tc>
        <w:tc>
          <w:tcPr>
            <w:tcW w:w="2441" w:type="dxa"/>
            <w:tcBorders>
              <w:top w:val="single" w:sz="8" w:space="0" w:color="auto"/>
              <w:left w:val="single" w:sz="8" w:space="0" w:color="auto"/>
              <w:bottom w:val="single" w:sz="8" w:space="0" w:color="auto"/>
              <w:right w:val="single" w:sz="8" w:space="0" w:color="auto"/>
            </w:tcBorders>
            <w:shd w:val="clear" w:color="auto" w:fill="FFFFFF" w:themeFill="background1"/>
          </w:tcPr>
          <w:p>
            <w:pPr>
              <w:spacing w:before="0" w:after="0" w:line="20" w:lineRule="atLeast"/>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color w:val="000000" w:themeColor="text1"/>
                <w:sz w:val="20"/>
                <w:szCs w:val="20"/>
              </w:rPr>
            </w:pPr>
          </w:p>
        </w:tc>
        <w:tc>
          <w:tcPr>
            <w:tcW w:w="1610" w:type="dxa"/>
            <w:tcBorders>
              <w:top w:val="single" w:sz="8" w:space="0" w:color="auto"/>
              <w:left w:val="single" w:sz="8" w:space="0" w:color="auto"/>
              <w:bottom w:val="single" w:sz="8" w:space="0" w:color="auto"/>
              <w:right w:val="single" w:sz="8" w:space="0" w:color="auto"/>
            </w:tcBorders>
            <w:shd w:val="clear" w:color="auto" w:fill="FFFFFF" w:themeFill="background1"/>
          </w:tcPr>
          <w:p>
            <w:pPr>
              <w:spacing w:before="0" w:after="0" w:line="20" w:lineRule="atLeast"/>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color w:val="000000" w:themeColor="text1"/>
                <w:sz w:val="20"/>
                <w:szCs w:val="20"/>
              </w:rPr>
            </w:pPr>
          </w:p>
        </w:tc>
      </w:tr>
      <w:bookmarkEnd w:id="102"/>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vMerge w:val="restart"/>
            <w:tcBorders>
              <w:top w:val="none" w:sz="0" w:space="0" w:color="auto"/>
              <w:left w:val="none" w:sz="0" w:space="0" w:color="auto"/>
              <w:bottom w:val="none" w:sz="0" w:space="0" w:color="auto"/>
            </w:tcBorders>
            <w:shd w:val="clear" w:color="auto" w:fill="FFFFFF" w:themeFill="background1"/>
            <w:vAlign w:val="center"/>
          </w:tcPr>
          <w:p>
            <w:pPr>
              <w:spacing w:before="0" w:after="0" w:line="20" w:lineRule="atLeast"/>
              <w:contextualSpacing/>
              <w:jc w:val="center"/>
              <w:rPr>
                <w:rFonts w:ascii="Segoe UI" w:eastAsia="Calibri" w:hAnsi="Segoe UI" w:cs="Segoe UI"/>
                <w:sz w:val="20"/>
                <w:szCs w:val="20"/>
              </w:rPr>
            </w:pPr>
            <w:r>
              <w:rPr>
                <w:rFonts w:ascii="Segoe UI" w:eastAsiaTheme="minorEastAsia" w:hAnsi="Segoe UI" w:cs="Segoe UI"/>
                <w:b w:val="0"/>
                <w:sz w:val="20"/>
                <w:szCs w:val="20"/>
              </w:rPr>
              <w:t>Warranty Extension</w:t>
            </w:r>
          </w:p>
        </w:tc>
        <w:tc>
          <w:tcPr>
            <w:tcW w:w="1824" w:type="dxa"/>
            <w:tcBorders>
              <w:top w:val="single" w:sz="8" w:space="0" w:color="auto"/>
              <w:bottom w:val="none" w:sz="0" w:space="0" w:color="auto"/>
            </w:tcBorders>
            <w:shd w:val="clear" w:color="auto" w:fill="FFFFFF" w:themeFill="background1"/>
          </w:tcPr>
          <w:p>
            <w:pPr>
              <w:spacing w:before="0" w:after="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p>
        </w:tc>
        <w:tc>
          <w:tcPr>
            <w:tcW w:w="1315" w:type="dxa"/>
            <w:tcBorders>
              <w:top w:val="single" w:sz="8" w:space="0" w:color="auto"/>
              <w:bottom w:val="none" w:sz="0" w:space="0" w:color="auto"/>
            </w:tcBorders>
            <w:shd w:val="clear" w:color="auto" w:fill="FFFFFF" w:themeFill="background1"/>
          </w:tcPr>
          <w:p>
            <w:pPr>
              <w:spacing w:before="0" w:after="0" w:line="20" w:lineRule="atLeast"/>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p>
        </w:tc>
        <w:tc>
          <w:tcPr>
            <w:tcW w:w="2441" w:type="dxa"/>
            <w:tcBorders>
              <w:top w:val="single" w:sz="8" w:space="0" w:color="auto"/>
              <w:bottom w:val="none" w:sz="0" w:space="0" w:color="auto"/>
            </w:tcBorders>
            <w:shd w:val="clear" w:color="auto" w:fill="FFFFFF" w:themeFill="background1"/>
          </w:tcPr>
          <w:p>
            <w:pPr>
              <w:spacing w:before="0" w:after="0" w:line="20" w:lineRule="atLeast"/>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p>
        </w:tc>
        <w:tc>
          <w:tcPr>
            <w:tcW w:w="1610" w:type="dxa"/>
            <w:tcBorders>
              <w:top w:val="single" w:sz="8" w:space="0" w:color="auto"/>
              <w:bottom w:val="none" w:sz="0" w:space="0" w:color="auto"/>
              <w:right w:val="none" w:sz="0" w:space="0" w:color="auto"/>
            </w:tcBorders>
            <w:shd w:val="clear" w:color="auto" w:fill="FFFFFF" w:themeFill="background1"/>
          </w:tcPr>
          <w:p>
            <w:pPr>
              <w:spacing w:before="0" w:after="0" w:line="20" w:lineRule="atLeast"/>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p>
        </w:tc>
      </w:tr>
      <w:tr>
        <w:tc>
          <w:tcPr>
            <w:cnfStyle w:val="001000000000" w:firstRow="0" w:lastRow="0" w:firstColumn="1" w:lastColumn="0" w:oddVBand="0" w:evenVBand="0" w:oddHBand="0" w:evenHBand="0" w:firstRowFirstColumn="0" w:firstRowLastColumn="0" w:lastRowFirstColumn="0" w:lastRowLastColumn="0"/>
            <w:tcW w:w="2150" w:type="dxa"/>
            <w:vMerge/>
            <w:shd w:val="clear" w:color="auto" w:fill="FFFFFF" w:themeFill="background1"/>
            <w:vAlign w:val="center"/>
          </w:tcPr>
          <w:p>
            <w:pPr>
              <w:spacing w:before="0" w:after="0" w:line="20" w:lineRule="atLeast"/>
              <w:rPr>
                <w:rFonts w:ascii="Segoe UI" w:eastAsia="Calibri" w:hAnsi="Segoe UI" w:cs="Segoe UI"/>
                <w:sz w:val="20"/>
                <w:szCs w:val="20"/>
                <w:highlight w:val="yellow"/>
              </w:rPr>
            </w:pPr>
          </w:p>
        </w:tc>
        <w:tc>
          <w:tcPr>
            <w:tcW w:w="1824" w:type="dxa"/>
            <w:shd w:val="clear" w:color="auto" w:fill="FFFFFF" w:themeFill="background1"/>
          </w:tcPr>
          <w:p>
            <w:pPr>
              <w:spacing w:before="0" w:after="0" w:line="20" w:lineRule="atLeast"/>
              <w:contextualSpacing/>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1315" w:type="dxa"/>
            <w:shd w:val="clear" w:color="auto" w:fill="FFFFFF" w:themeFill="background1"/>
          </w:tcPr>
          <w:p>
            <w:pPr>
              <w:spacing w:before="0" w:after="0" w:line="20" w:lineRule="atLeast"/>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2441" w:type="dxa"/>
            <w:shd w:val="clear" w:color="auto" w:fill="FFFFFF" w:themeFill="background1"/>
          </w:tcPr>
          <w:p>
            <w:pPr>
              <w:spacing w:before="0" w:after="0" w:line="20" w:lineRule="atLeast"/>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1610" w:type="dxa"/>
            <w:shd w:val="clear" w:color="auto" w:fill="FFFFFF" w:themeFill="background1"/>
          </w:tcPr>
          <w:p>
            <w:pPr>
              <w:spacing w:before="0" w:after="0" w:line="20" w:lineRule="atLeast"/>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vMerge/>
            <w:tcBorders>
              <w:top w:val="none" w:sz="0" w:space="0" w:color="auto"/>
              <w:left w:val="none" w:sz="0" w:space="0" w:color="auto"/>
              <w:bottom w:val="none" w:sz="0" w:space="0" w:color="auto"/>
            </w:tcBorders>
            <w:shd w:val="clear" w:color="auto" w:fill="FFFFFF" w:themeFill="background1"/>
          </w:tcPr>
          <w:p>
            <w:pPr>
              <w:spacing w:before="0" w:after="0" w:line="20" w:lineRule="atLeast"/>
              <w:contextualSpacing/>
              <w:rPr>
                <w:rFonts w:ascii="Segoe UI" w:eastAsia="Calibri" w:hAnsi="Segoe UI" w:cs="Segoe UI"/>
                <w:sz w:val="20"/>
                <w:szCs w:val="20"/>
                <w:highlight w:val="yellow"/>
              </w:rPr>
            </w:pPr>
          </w:p>
        </w:tc>
        <w:tc>
          <w:tcPr>
            <w:tcW w:w="1824" w:type="dxa"/>
            <w:tcBorders>
              <w:top w:val="none" w:sz="0" w:space="0" w:color="auto"/>
              <w:bottom w:val="none" w:sz="0" w:space="0" w:color="auto"/>
            </w:tcBorders>
            <w:shd w:val="clear" w:color="auto" w:fill="FFFFFF" w:themeFill="background1"/>
          </w:tcPr>
          <w:p>
            <w:pPr>
              <w:spacing w:before="0" w:after="0" w:line="20" w:lineRule="atLeast"/>
              <w:contextualSpacing/>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p>
        </w:tc>
        <w:tc>
          <w:tcPr>
            <w:tcW w:w="1315" w:type="dxa"/>
            <w:tcBorders>
              <w:top w:val="none" w:sz="0" w:space="0" w:color="auto"/>
              <w:bottom w:val="none" w:sz="0" w:space="0" w:color="auto"/>
            </w:tcBorders>
            <w:shd w:val="clear" w:color="auto" w:fill="FFFFFF" w:themeFill="background1"/>
          </w:tcPr>
          <w:p>
            <w:pPr>
              <w:spacing w:before="0" w:after="0" w:line="20" w:lineRule="atLeast"/>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p>
        </w:tc>
        <w:tc>
          <w:tcPr>
            <w:tcW w:w="2441" w:type="dxa"/>
            <w:tcBorders>
              <w:top w:val="none" w:sz="0" w:space="0" w:color="auto"/>
              <w:bottom w:val="none" w:sz="0" w:space="0" w:color="auto"/>
            </w:tcBorders>
            <w:shd w:val="clear" w:color="auto" w:fill="FFFFFF" w:themeFill="background1"/>
          </w:tcPr>
          <w:p>
            <w:pPr>
              <w:spacing w:before="0" w:after="0" w:line="20" w:lineRule="atLeast"/>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p>
        </w:tc>
        <w:tc>
          <w:tcPr>
            <w:tcW w:w="1610" w:type="dxa"/>
            <w:tcBorders>
              <w:top w:val="none" w:sz="0" w:space="0" w:color="auto"/>
              <w:bottom w:val="none" w:sz="0" w:space="0" w:color="auto"/>
              <w:right w:val="none" w:sz="0" w:space="0" w:color="auto"/>
            </w:tcBorders>
            <w:shd w:val="clear" w:color="auto" w:fill="FFFFFF" w:themeFill="background1"/>
          </w:tcPr>
          <w:p>
            <w:pPr>
              <w:spacing w:before="0" w:after="0" w:line="20" w:lineRule="atLeast"/>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p>
        </w:tc>
      </w:tr>
      <w:tr>
        <w:tc>
          <w:tcPr>
            <w:cnfStyle w:val="001000000000" w:firstRow="0" w:lastRow="0" w:firstColumn="1" w:lastColumn="0" w:oddVBand="0" w:evenVBand="0" w:oddHBand="0" w:evenHBand="0" w:firstRowFirstColumn="0" w:firstRowLastColumn="0" w:lastRowFirstColumn="0" w:lastRowLastColumn="0"/>
            <w:tcW w:w="2150" w:type="dxa"/>
            <w:vMerge/>
            <w:shd w:val="clear" w:color="auto" w:fill="FFFFFF" w:themeFill="background1"/>
          </w:tcPr>
          <w:p>
            <w:pPr>
              <w:spacing w:before="0" w:after="0" w:line="20" w:lineRule="atLeast"/>
              <w:contextualSpacing/>
              <w:rPr>
                <w:rFonts w:ascii="Segoe UI" w:eastAsia="Calibri" w:hAnsi="Segoe UI" w:cs="Segoe UI"/>
                <w:sz w:val="20"/>
                <w:szCs w:val="20"/>
                <w:highlight w:val="yellow"/>
              </w:rPr>
            </w:pPr>
          </w:p>
        </w:tc>
        <w:tc>
          <w:tcPr>
            <w:tcW w:w="1824" w:type="dxa"/>
            <w:shd w:val="clear" w:color="auto" w:fill="FFFFFF" w:themeFill="background1"/>
          </w:tcPr>
          <w:p>
            <w:pPr>
              <w:spacing w:before="0" w:after="0" w:line="20" w:lineRule="atLeast"/>
              <w:contextualSpacing/>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1315" w:type="dxa"/>
            <w:shd w:val="clear" w:color="auto" w:fill="FFFFFF" w:themeFill="background1"/>
          </w:tcPr>
          <w:p>
            <w:pPr>
              <w:spacing w:before="0" w:after="0" w:line="20" w:lineRule="atLeast"/>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2441" w:type="dxa"/>
            <w:shd w:val="clear" w:color="auto" w:fill="FFFFFF" w:themeFill="background1"/>
          </w:tcPr>
          <w:p>
            <w:pPr>
              <w:spacing w:before="0" w:after="0" w:line="20" w:lineRule="atLeast"/>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c>
          <w:tcPr>
            <w:tcW w:w="1610" w:type="dxa"/>
            <w:shd w:val="clear" w:color="auto" w:fill="FFFFFF" w:themeFill="background1"/>
          </w:tcPr>
          <w:p>
            <w:pPr>
              <w:spacing w:before="0" w:after="0" w:line="20" w:lineRule="atLeast"/>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p>
        </w:tc>
      </w:tr>
    </w:tbl>
    <w:p>
      <w:pPr>
        <w:spacing w:before="0" w:after="0"/>
        <w:rPr>
          <w:rFonts w:ascii="Calibri" w:eastAsia="Calibri" w:hAnsi="Calibri" w:cs="Calibri"/>
          <w:sz w:val="20"/>
          <w:szCs w:val="20"/>
        </w:rPr>
      </w:pPr>
    </w:p>
    <w:sectPr>
      <w:pgSz w:w="12240" w:h="15840" w:code="1"/>
      <w:pgMar w:top="1336" w:right="1440" w:bottom="450" w:left="1440" w:header="576" w:footer="712"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XGKG W+ Serifa BT">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noProof/>
        <w:sz w:val="20"/>
        <w:szCs w:val="20"/>
      </w:rPr>
    </w:pPr>
  </w:p>
  <w:p>
    <w:pPr>
      <w:pStyle w:val="Title3IdentTxt"/>
      <w:ind w:left="-540"/>
      <w:rPr>
        <w:b/>
        <w:szCs w:val="24"/>
      </w:rPr>
    </w:pPr>
    <w:r>
      <w:rPr>
        <w:b/>
        <w:noProof/>
        <w:szCs w:val="24"/>
      </w:rPr>
      <w:t>U.S. Department of</w:t>
    </w:r>
    <w:r>
      <w:rPr>
        <w:b/>
        <w:szCs w:val="24"/>
      </w:rPr>
      <w:t xml:space="preserve"> the Interior</w:t>
    </w:r>
    <w:r>
      <w:rPr>
        <w:b/>
        <w:szCs w:val="24"/>
      </w:rPr>
      <w:tab/>
    </w:r>
    <w:r>
      <w:rPr>
        <w:b/>
        <w:bCs/>
        <w:szCs w:val="24"/>
        <w:highlight w:val="yellow"/>
      </w:rPr>
      <w:t>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082631"/>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729629"/>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spacing w:before="0" w:after="0"/>
      <w:jc w:val="left"/>
      <w:rPr>
        <w:sz w:val="25"/>
        <w:szCs w:val="2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left"/>
    </w:pPr>
    <w:r>
      <w:rPr>
        <w:noProof/>
      </w:rPr>
      <w:drawing>
        <wp:inline distT="0" distB="0" distL="0" distR="0">
          <wp:extent cx="3657600" cy="1160417"/>
          <wp:effectExtent l="0" t="0" r="0" b="0"/>
          <wp:docPr id="7" name="Picture 7" descr="Reclamation's logo with a dam and water running over it. Mountains are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fR-horiz.png"/>
                  <pic:cNvPicPr/>
                </pic:nvPicPr>
                <pic:blipFill>
                  <a:blip r:embed="rId1">
                    <a:extLst>
                      <a:ext uri="{28A0092B-C50C-407E-A947-70E740481C1C}">
                        <a14:useLocalDpi xmlns:a14="http://schemas.microsoft.com/office/drawing/2010/main" val="0"/>
                      </a:ext>
                    </a:extLst>
                  </a:blip>
                  <a:stretch>
                    <a:fillRect/>
                  </a:stretch>
                </pic:blipFill>
                <pic:spPr>
                  <a:xfrm>
                    <a:off x="0" y="0"/>
                    <a:ext cx="3657600" cy="116041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64A"/>
    <w:multiLevelType w:val="hybridMultilevel"/>
    <w:tmpl w:val="A85E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23E79"/>
    <w:multiLevelType w:val="hybridMultilevel"/>
    <w:tmpl w:val="9D2E7C2C"/>
    <w:lvl w:ilvl="0" w:tplc="2B36289E">
      <w:start w:val="1"/>
      <w:numFmt w:val="upperLetter"/>
      <w:pStyle w:val="2ndLevelParaABC"/>
      <w:lvlText w:val="%1."/>
      <w:lvlJc w:val="left"/>
      <w:pPr>
        <w:ind w:left="922" w:hanging="461"/>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0187C"/>
    <w:multiLevelType w:val="hybridMultilevel"/>
    <w:tmpl w:val="E15E8CAA"/>
    <w:lvl w:ilvl="0" w:tplc="CE285D6E">
      <w:start w:val="1"/>
      <w:numFmt w:val="decimal"/>
      <w:pStyle w:val="1stLevelPara123"/>
      <w:lvlText w:val="%1."/>
      <w:lvlJc w:val="left"/>
      <w:pPr>
        <w:ind w:left="461" w:hanging="461"/>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741B4"/>
    <w:multiLevelType w:val="hybridMultilevel"/>
    <w:tmpl w:val="0FDCB5EC"/>
    <w:lvl w:ilvl="0" w:tplc="9DB47B6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F3A1B"/>
    <w:multiLevelType w:val="hybridMultilevel"/>
    <w:tmpl w:val="9C32B2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42997"/>
    <w:multiLevelType w:val="hybridMultilevel"/>
    <w:tmpl w:val="926C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3027A"/>
    <w:multiLevelType w:val="hybridMultilevel"/>
    <w:tmpl w:val="25023832"/>
    <w:lvl w:ilvl="0" w:tplc="24F67280">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D804B0"/>
    <w:multiLevelType w:val="hybridMultilevel"/>
    <w:tmpl w:val="F89E7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61B36"/>
    <w:multiLevelType w:val="multilevel"/>
    <w:tmpl w:val="894801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sz w:val="30"/>
        <w:szCs w:val="3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650B2"/>
    <w:multiLevelType w:val="hybridMultilevel"/>
    <w:tmpl w:val="A134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E6906"/>
    <w:multiLevelType w:val="hybridMultilevel"/>
    <w:tmpl w:val="58DC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55BCA"/>
    <w:multiLevelType w:val="hybridMultilevel"/>
    <w:tmpl w:val="1B783F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B0A13"/>
    <w:multiLevelType w:val="multilevel"/>
    <w:tmpl w:val="7CE28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831E48"/>
    <w:multiLevelType w:val="hybridMultilevel"/>
    <w:tmpl w:val="BBB8F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EF68B2"/>
    <w:multiLevelType w:val="hybridMultilevel"/>
    <w:tmpl w:val="AAE2337E"/>
    <w:lvl w:ilvl="0" w:tplc="EB6A09D2">
      <w:start w:val="1"/>
      <w:numFmt w:val="decimal"/>
      <w:lvlText w:val="%1."/>
      <w:lvlJc w:val="left"/>
      <w:pPr>
        <w:ind w:left="396" w:hanging="361"/>
      </w:pPr>
      <w:rPr>
        <w:rFonts w:ascii="Arial" w:eastAsia="Arial" w:hAnsi="Arial" w:cs="Arial" w:hint="default"/>
        <w:spacing w:val="-1"/>
        <w:w w:val="100"/>
        <w:sz w:val="22"/>
        <w:szCs w:val="22"/>
      </w:rPr>
    </w:lvl>
    <w:lvl w:ilvl="1" w:tplc="3FECB16E">
      <w:numFmt w:val="bullet"/>
      <w:lvlText w:val="•"/>
      <w:lvlJc w:val="left"/>
      <w:pPr>
        <w:ind w:left="1307" w:hanging="361"/>
      </w:pPr>
      <w:rPr>
        <w:rFonts w:hint="default"/>
      </w:rPr>
    </w:lvl>
    <w:lvl w:ilvl="2" w:tplc="6DE2E908">
      <w:numFmt w:val="bullet"/>
      <w:lvlText w:val="•"/>
      <w:lvlJc w:val="left"/>
      <w:pPr>
        <w:ind w:left="2215" w:hanging="361"/>
      </w:pPr>
      <w:rPr>
        <w:rFonts w:hint="default"/>
      </w:rPr>
    </w:lvl>
    <w:lvl w:ilvl="3" w:tplc="960CE0C4">
      <w:numFmt w:val="bullet"/>
      <w:lvlText w:val="•"/>
      <w:lvlJc w:val="left"/>
      <w:pPr>
        <w:ind w:left="3123" w:hanging="361"/>
      </w:pPr>
      <w:rPr>
        <w:rFonts w:hint="default"/>
      </w:rPr>
    </w:lvl>
    <w:lvl w:ilvl="4" w:tplc="509C03F4">
      <w:numFmt w:val="bullet"/>
      <w:lvlText w:val="•"/>
      <w:lvlJc w:val="left"/>
      <w:pPr>
        <w:ind w:left="4031" w:hanging="361"/>
      </w:pPr>
      <w:rPr>
        <w:rFonts w:hint="default"/>
      </w:rPr>
    </w:lvl>
    <w:lvl w:ilvl="5" w:tplc="FF1C77E8">
      <w:numFmt w:val="bullet"/>
      <w:lvlText w:val="•"/>
      <w:lvlJc w:val="left"/>
      <w:pPr>
        <w:ind w:left="4939" w:hanging="361"/>
      </w:pPr>
      <w:rPr>
        <w:rFonts w:hint="default"/>
      </w:rPr>
    </w:lvl>
    <w:lvl w:ilvl="6" w:tplc="60F640C2">
      <w:numFmt w:val="bullet"/>
      <w:lvlText w:val="•"/>
      <w:lvlJc w:val="left"/>
      <w:pPr>
        <w:ind w:left="5847" w:hanging="361"/>
      </w:pPr>
      <w:rPr>
        <w:rFonts w:hint="default"/>
      </w:rPr>
    </w:lvl>
    <w:lvl w:ilvl="7" w:tplc="C3D2DC56">
      <w:numFmt w:val="bullet"/>
      <w:lvlText w:val="•"/>
      <w:lvlJc w:val="left"/>
      <w:pPr>
        <w:ind w:left="6755" w:hanging="361"/>
      </w:pPr>
      <w:rPr>
        <w:rFonts w:hint="default"/>
      </w:rPr>
    </w:lvl>
    <w:lvl w:ilvl="8" w:tplc="8690C386">
      <w:numFmt w:val="bullet"/>
      <w:lvlText w:val="•"/>
      <w:lvlJc w:val="left"/>
      <w:pPr>
        <w:ind w:left="7663" w:hanging="361"/>
      </w:pPr>
      <w:rPr>
        <w:rFonts w:hint="default"/>
      </w:rPr>
    </w:lvl>
  </w:abstractNum>
  <w:abstractNum w:abstractNumId="15" w15:restartNumberingAfterBreak="0">
    <w:nsid w:val="33934811"/>
    <w:multiLevelType w:val="hybridMultilevel"/>
    <w:tmpl w:val="04EA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24D9A"/>
    <w:multiLevelType w:val="hybridMultilevel"/>
    <w:tmpl w:val="3ACC0712"/>
    <w:lvl w:ilvl="0" w:tplc="BC849B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029EB"/>
    <w:multiLevelType w:val="hybridMultilevel"/>
    <w:tmpl w:val="C27EC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DF654B"/>
    <w:multiLevelType w:val="hybridMultilevel"/>
    <w:tmpl w:val="824A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B6DD2"/>
    <w:multiLevelType w:val="hybridMultilevel"/>
    <w:tmpl w:val="BEB2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C18DF"/>
    <w:multiLevelType w:val="hybridMultilevel"/>
    <w:tmpl w:val="689EEAAE"/>
    <w:lvl w:ilvl="0" w:tplc="0ADA9C6A">
      <w:start w:val="1"/>
      <w:numFmt w:val="bullet"/>
      <w:pStyle w:val="Table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840BC4"/>
    <w:multiLevelType w:val="hybridMultilevel"/>
    <w:tmpl w:val="3CC0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571C8"/>
    <w:multiLevelType w:val="hybridMultilevel"/>
    <w:tmpl w:val="D216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2D2575"/>
    <w:multiLevelType w:val="hybridMultilevel"/>
    <w:tmpl w:val="687E1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C01601"/>
    <w:multiLevelType w:val="multilevel"/>
    <w:tmpl w:val="9BB2AC3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15:restartNumberingAfterBreak="0">
    <w:nsid w:val="63DE0A57"/>
    <w:multiLevelType w:val="hybridMultilevel"/>
    <w:tmpl w:val="9C9451F2"/>
    <w:lvl w:ilvl="0" w:tplc="0678A726">
      <w:start w:val="1"/>
      <w:numFmt w:val="decimal"/>
      <w:pStyle w:val="NumbersList"/>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62C77D0"/>
    <w:multiLevelType w:val="hybridMultilevel"/>
    <w:tmpl w:val="84DC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8C5C26"/>
    <w:multiLevelType w:val="hybridMultilevel"/>
    <w:tmpl w:val="B3B6D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075747"/>
    <w:multiLevelType w:val="multilevel"/>
    <w:tmpl w:val="21F06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DB5740"/>
    <w:multiLevelType w:val="hybridMultilevel"/>
    <w:tmpl w:val="F36E62C6"/>
    <w:lvl w:ilvl="0" w:tplc="04090001">
      <w:start w:val="1"/>
      <w:numFmt w:val="bullet"/>
      <w:lvlText w:val=""/>
      <w:lvlJc w:val="left"/>
      <w:pPr>
        <w:ind w:left="738" w:hanging="360"/>
      </w:pPr>
      <w:rPr>
        <w:rFonts w:ascii="Symbol" w:hAnsi="Symbol" w:hint="default"/>
      </w:rPr>
    </w:lvl>
    <w:lvl w:ilvl="1" w:tplc="04090003">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num w:numId="1">
    <w:abstractNumId w:val="25"/>
  </w:num>
  <w:num w:numId="2">
    <w:abstractNumId w:val="20"/>
  </w:num>
  <w:num w:numId="3">
    <w:abstractNumId w:val="3"/>
  </w:num>
  <w:num w:numId="4">
    <w:abstractNumId w:val="13"/>
  </w:num>
  <w:num w:numId="5">
    <w:abstractNumId w:val="29"/>
  </w:num>
  <w:num w:numId="6">
    <w:abstractNumId w:val="17"/>
  </w:num>
  <w:num w:numId="7">
    <w:abstractNumId w:val="9"/>
  </w:num>
  <w:num w:numId="8">
    <w:abstractNumId w:val="10"/>
  </w:num>
  <w:num w:numId="9">
    <w:abstractNumId w:val="26"/>
  </w:num>
  <w:num w:numId="10">
    <w:abstractNumId w:val="6"/>
  </w:num>
  <w:num w:numId="11">
    <w:abstractNumId w:val="16"/>
  </w:num>
  <w:num w:numId="12">
    <w:abstractNumId w:val="23"/>
  </w:num>
  <w:num w:numId="13">
    <w:abstractNumId w:val="7"/>
  </w:num>
  <w:num w:numId="14">
    <w:abstractNumId w:val="4"/>
  </w:num>
  <w:num w:numId="15">
    <w:abstractNumId w:val="18"/>
  </w:num>
  <w:num w:numId="16">
    <w:abstractNumId w:val="22"/>
  </w:num>
  <w:num w:numId="17">
    <w:abstractNumId w:val="0"/>
  </w:num>
  <w:num w:numId="18">
    <w:abstractNumId w:val="19"/>
  </w:num>
  <w:num w:numId="19">
    <w:abstractNumId w:val="21"/>
  </w:num>
  <w:num w:numId="20">
    <w:abstractNumId w:val="5"/>
  </w:num>
  <w:num w:numId="21">
    <w:abstractNumId w:val="27"/>
  </w:num>
  <w:num w:numId="22">
    <w:abstractNumId w:val="11"/>
  </w:num>
  <w:num w:numId="23">
    <w:abstractNumId w:val="28"/>
  </w:num>
  <w:num w:numId="24">
    <w:abstractNumId w:val="15"/>
  </w:num>
  <w:num w:numId="25">
    <w:abstractNumId w:val="12"/>
  </w:num>
  <w:num w:numId="26">
    <w:abstractNumId w:val="24"/>
  </w:num>
  <w:num w:numId="27">
    <w:abstractNumId w:val="19"/>
  </w:num>
  <w:num w:numId="28">
    <w:abstractNumId w:val="8"/>
  </w:num>
  <w:num w:numId="29">
    <w:abstractNumId w:val="14"/>
  </w:num>
  <w:num w:numId="30">
    <w:abstractNumId w:val="2"/>
  </w:num>
  <w:num w:numId="31">
    <w:abstractNumId w:val="1"/>
  </w:num>
  <w:num w:numId="32">
    <w:abstractNumId w:val="2"/>
    <w:lvlOverride w:ilvl="0">
      <w:startOverride w:val="1"/>
    </w:lvlOverride>
  </w:num>
  <w:num w:numId="3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38B404A-5F50-4BDB-91B1-64F9592F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spacing w:before="360"/>
      <w:outlineLvl w:val="0"/>
    </w:pPr>
    <w:rPr>
      <w:rFonts w:cs="Arial"/>
      <w:b/>
      <w:bCs/>
      <w:kern w:val="32"/>
      <w:sz w:val="28"/>
      <w:szCs w:val="32"/>
    </w:rPr>
  </w:style>
  <w:style w:type="paragraph" w:styleId="Heading2">
    <w:name w:val="heading 2"/>
    <w:basedOn w:val="Normal"/>
    <w:next w:val="Normal"/>
    <w:link w:val="Heading2Char"/>
    <w:qFormat/>
    <w:pPr>
      <w:keepNext/>
      <w:pBdr>
        <w:bottom w:val="single" w:sz="4" w:space="1" w:color="auto"/>
      </w:pBdr>
      <w:spacing w:before="240" w:after="60"/>
      <w:outlineLvl w:val="1"/>
    </w:pPr>
    <w:rPr>
      <w:rFonts w:ascii="Times New Roman Bold" w:hAnsi="Times New Roman Bold" w:cs="Arial"/>
      <w:b/>
      <w:bCs/>
      <w:iCs/>
      <w:smallCaps/>
      <w:szCs w:val="28"/>
    </w:rPr>
  </w:style>
  <w:style w:type="paragraph" w:styleId="Heading3">
    <w:name w:val="heading 3"/>
    <w:basedOn w:val="Normal"/>
    <w:next w:val="Normal"/>
    <w:link w:val="Heading3Char"/>
    <w:pPr>
      <w:keepNext/>
      <w:keepLines/>
      <w:spacing w:before="320" w:after="80" w:line="276" w:lineRule="auto"/>
      <w:contextualSpacing/>
      <w:outlineLvl w:val="2"/>
    </w:pPr>
    <w:rPr>
      <w:rFonts w:ascii="Arial" w:eastAsia="Arial" w:hAnsi="Arial" w:cs="Arial"/>
      <w:color w:val="434343"/>
      <w:sz w:val="28"/>
      <w:szCs w:val="28"/>
    </w:rPr>
  </w:style>
  <w:style w:type="paragraph" w:styleId="Heading4">
    <w:name w:val="heading 4"/>
    <w:basedOn w:val="Normal"/>
    <w:next w:val="Normal"/>
    <w:link w:val="Heading4Char"/>
    <w:pPr>
      <w:keepNext/>
      <w:keepLines/>
      <w:spacing w:before="280" w:after="80" w:line="276" w:lineRule="auto"/>
      <w:contextualSpacing/>
      <w:outlineLvl w:val="3"/>
    </w:pPr>
    <w:rPr>
      <w:rFonts w:ascii="Arial" w:eastAsia="Arial" w:hAnsi="Arial" w:cs="Arial"/>
      <w:color w:val="666666"/>
    </w:rPr>
  </w:style>
  <w:style w:type="paragraph" w:styleId="Heading5">
    <w:name w:val="heading 5"/>
    <w:basedOn w:val="Normal"/>
    <w:next w:val="Normal"/>
    <w:link w:val="Heading5Char"/>
    <w:pPr>
      <w:keepNext/>
      <w:keepLines/>
      <w:spacing w:before="240" w:after="80" w:line="276" w:lineRule="auto"/>
      <w:contextualSpacing/>
      <w:outlineLvl w:val="4"/>
    </w:pPr>
    <w:rPr>
      <w:rFonts w:ascii="Arial" w:eastAsia="Arial" w:hAnsi="Arial" w:cs="Arial"/>
      <w:color w:val="666666"/>
      <w:sz w:val="22"/>
      <w:szCs w:val="22"/>
    </w:rPr>
  </w:style>
  <w:style w:type="paragraph" w:styleId="Heading6">
    <w:name w:val="heading 6"/>
    <w:basedOn w:val="Normal"/>
    <w:next w:val="Normal"/>
    <w:link w:val="Heading6Char"/>
    <w:pPr>
      <w:keepNext/>
      <w:keepLines/>
      <w:spacing w:before="240" w:after="80" w:line="276" w:lineRule="auto"/>
      <w:contextualSpacing/>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Arial"/>
      <w:b/>
      <w:bCs/>
      <w:kern w:val="32"/>
      <w:sz w:val="28"/>
      <w:szCs w:val="32"/>
    </w:rPr>
  </w:style>
  <w:style w:type="character" w:customStyle="1" w:styleId="Heading2Char">
    <w:name w:val="Heading 2 Char"/>
    <w:basedOn w:val="DefaultParagraphFont"/>
    <w:link w:val="Heading2"/>
    <w:rPr>
      <w:rFonts w:ascii="Times New Roman Bold" w:eastAsia="Times New Roman" w:hAnsi="Times New Roman Bold" w:cs="Arial"/>
      <w:b/>
      <w:bCs/>
      <w:iCs/>
      <w:smallCaps/>
      <w:sz w:val="24"/>
      <w:szCs w:val="28"/>
    </w:rPr>
  </w:style>
  <w:style w:type="character" w:customStyle="1" w:styleId="Heading3Char">
    <w:name w:val="Heading 3 Char"/>
    <w:basedOn w:val="DefaultParagraphFont"/>
    <w:link w:val="Heading3"/>
    <w:rPr>
      <w:rFonts w:ascii="Arial" w:eastAsia="Arial" w:hAnsi="Arial" w:cs="Arial"/>
      <w:color w:val="434343"/>
      <w:sz w:val="28"/>
      <w:szCs w:val="28"/>
    </w:rPr>
  </w:style>
  <w:style w:type="character" w:customStyle="1" w:styleId="Heading4Char">
    <w:name w:val="Heading 4 Char"/>
    <w:basedOn w:val="DefaultParagraphFont"/>
    <w:link w:val="Heading4"/>
    <w:rPr>
      <w:rFonts w:ascii="Arial" w:eastAsia="Arial" w:hAnsi="Arial" w:cs="Arial"/>
      <w:color w:val="666666"/>
      <w:sz w:val="24"/>
      <w:szCs w:val="24"/>
    </w:rPr>
  </w:style>
  <w:style w:type="character" w:customStyle="1" w:styleId="Heading5Char">
    <w:name w:val="Heading 5 Char"/>
    <w:basedOn w:val="DefaultParagraphFont"/>
    <w:link w:val="Heading5"/>
    <w:rPr>
      <w:rFonts w:ascii="Arial" w:eastAsia="Arial" w:hAnsi="Arial" w:cs="Arial"/>
      <w:color w:val="666666"/>
    </w:rPr>
  </w:style>
  <w:style w:type="character" w:customStyle="1" w:styleId="Heading6Char">
    <w:name w:val="Heading 6 Char"/>
    <w:basedOn w:val="DefaultParagraphFont"/>
    <w:link w:val="Heading6"/>
    <w:rPr>
      <w:rFonts w:ascii="Arial" w:eastAsia="Arial" w:hAnsi="Arial" w:cs="Arial"/>
      <w:i/>
      <w:color w:val="666666"/>
    </w:rPr>
  </w:style>
  <w:style w:type="paragraph" w:styleId="Header">
    <w:name w:val="header"/>
    <w:basedOn w:val="Normal"/>
    <w:link w:val="HeaderChar1"/>
    <w:uiPriority w:val="99"/>
    <w:pPr>
      <w:tabs>
        <w:tab w:val="center" w:pos="4320"/>
        <w:tab w:val="right" w:pos="8640"/>
      </w:tabs>
      <w:jc w:val="center"/>
    </w:pPr>
    <w:rPr>
      <w:b/>
      <w:sz w:val="28"/>
    </w:rPr>
  </w:style>
  <w:style w:type="character" w:customStyle="1" w:styleId="HeaderChar">
    <w:name w:val="Header Char"/>
    <w:basedOn w:val="DefaultParagraphFont"/>
    <w:uiPriority w:val="99"/>
    <w:rPr>
      <w:rFonts w:ascii="Times New Roman" w:eastAsia="Times New Roman" w:hAnsi="Times New Roman" w:cs="Times New Roman"/>
      <w:sz w:val="24"/>
      <w:szCs w:val="24"/>
    </w:rPr>
  </w:style>
  <w:style w:type="character" w:customStyle="1" w:styleId="HeaderChar1">
    <w:name w:val="Header Char1"/>
    <w:link w:val="Header"/>
    <w:uiPriority w:val="99"/>
    <w:rPr>
      <w:rFonts w:ascii="Times New Roman" w:eastAsia="Times New Roman" w:hAnsi="Times New Roman" w:cs="Times New Roman"/>
      <w:b/>
      <w:sz w:val="28"/>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customStyle="1" w:styleId="Header2">
    <w:name w:val="Header 2"/>
    <w:basedOn w:val="Header"/>
    <w:uiPriority w:val="99"/>
    <w:pPr>
      <w:spacing w:before="0" w:after="0"/>
    </w:pPr>
    <w:rPr>
      <w:sz w:val="24"/>
    </w:rPr>
  </w:style>
  <w:style w:type="paragraph" w:customStyle="1" w:styleId="NumbersList">
    <w:name w:val="Numbers List"/>
    <w:basedOn w:val="Normal"/>
    <w:uiPriority w:val="99"/>
    <w:pPr>
      <w:numPr>
        <w:numId w:val="1"/>
      </w:numPr>
    </w:pPr>
    <w:rPr>
      <w:szCs w:val="28"/>
    </w:rPr>
  </w:style>
  <w:style w:type="paragraph" w:customStyle="1" w:styleId="Header3">
    <w:name w:val="Header 3"/>
    <w:basedOn w:val="Header2"/>
    <w:uiPriority w:val="99"/>
    <w:pPr>
      <w:spacing w:before="120"/>
    </w:pPr>
    <w:rPr>
      <w:sz w:val="22"/>
    </w:rPr>
  </w:style>
  <w:style w:type="table" w:styleId="TableGrid">
    <w:name w:val="Table Grid"/>
    <w:basedOn w:val="TableNormal"/>
    <w:uiPriority w:val="59"/>
    <w:pPr>
      <w:spacing w:before="20" w:after="20" w:line="240" w:lineRule="auto"/>
    </w:pPr>
    <w:rPr>
      <w:rFonts w:ascii="Times New Roman" w:eastAsia="Times New Roman" w:hAnsi="Times New Roman" w:cs="Times New Roman"/>
      <w:sz w:val="20"/>
      <w:szCs w:val="20"/>
    </w:rPr>
    <w:tbl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TableBullet">
    <w:name w:val="Table Bullet"/>
    <w:basedOn w:val="Normal"/>
    <w:uiPriority w:val="99"/>
    <w:pPr>
      <w:numPr>
        <w:numId w:val="2"/>
      </w:numPr>
    </w:pPr>
  </w:style>
  <w:style w:type="paragraph" w:customStyle="1" w:styleId="Bullet">
    <w:name w:val="Bullet"/>
    <w:basedOn w:val="Normal"/>
    <w:uiPriority w:val="99"/>
    <w:pPr>
      <w:numPr>
        <w:numId w:val="3"/>
      </w:numPr>
      <w:spacing w:before="0" w:after="0"/>
    </w:pPr>
  </w:style>
  <w:style w:type="character" w:styleId="Hyperlink">
    <w:name w:val="Hyperlink"/>
    <w:uiPriority w:val="99"/>
    <w:rPr>
      <w:rFonts w:cs="Times New Roman"/>
      <w:color w:val="0000FF"/>
      <w:u w:val="single"/>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left">
    <w:name w:val="left"/>
    <w:basedOn w:val="DefaultParagraphFont"/>
  </w:style>
  <w:style w:type="paragraph" w:styleId="NormalWeb">
    <w:name w:val="Normal (Web)"/>
    <w:basedOn w:val="Normal"/>
    <w:uiPriority w:val="99"/>
    <w:unhideWhenUsed/>
    <w:pPr>
      <w:spacing w:before="100" w:beforeAutospacing="1" w:after="100" w:afterAutospacing="1"/>
    </w:pPr>
  </w:style>
  <w:style w:type="paragraph" w:customStyle="1" w:styleId="Default">
    <w:name w:val="Default"/>
    <w:pPr>
      <w:autoSpaceDE w:val="0"/>
      <w:autoSpaceDN w:val="0"/>
      <w:adjustRightInd w:val="0"/>
      <w:spacing w:after="0" w:line="240" w:lineRule="auto"/>
    </w:pPr>
    <w:rPr>
      <w:rFonts w:ascii="ZXGKG W+ Serifa BT" w:eastAsia="Times New Roman" w:hAnsi="ZXGKG W+ Serifa BT" w:cs="ZXGKG W+ Serifa BT"/>
      <w:color w:val="000000"/>
      <w:sz w:val="24"/>
      <w:szCs w:val="24"/>
    </w:rPr>
  </w:style>
  <w:style w:type="paragraph" w:styleId="ListParagraph">
    <w:name w:val="List Paragraph"/>
    <w:basedOn w:val="Normal"/>
    <w:uiPriority w:val="34"/>
    <w:qFormat/>
    <w:pPr>
      <w:ind w:left="720"/>
    </w:pPr>
  </w:style>
  <w:style w:type="character" w:styleId="Emphasis">
    <w:name w:val="Emphasis"/>
    <w:uiPriority w:val="20"/>
    <w:qFormat/>
    <w:rPr>
      <w:b/>
      <w:bCs/>
      <w:i w:val="0"/>
      <w:iCs w:val="0"/>
    </w:rPr>
  </w:style>
  <w:style w:type="paragraph" w:customStyle="1" w:styleId="TitleCover">
    <w:name w:val="Title Cover"/>
    <w:basedOn w:val="Normal"/>
    <w:next w:val="Normal"/>
    <w:uiPriority w:val="99"/>
    <w:pPr>
      <w:keepNext/>
      <w:keepLines/>
      <w:spacing w:before="0" w:after="240" w:line="720" w:lineRule="atLeast"/>
      <w:jc w:val="center"/>
    </w:pPr>
    <w:rPr>
      <w:rFonts w:ascii="Garamond" w:hAnsi="Garamond"/>
      <w:caps/>
      <w:spacing w:val="65"/>
      <w:kern w:val="20"/>
      <w:sz w:val="64"/>
      <w:szCs w:val="20"/>
    </w:rPr>
  </w:style>
  <w:style w:type="paragraph" w:styleId="Subtitle">
    <w:name w:val="Subtitle"/>
    <w:basedOn w:val="Normal"/>
    <w:link w:val="SubtitleChar"/>
    <w:qFormat/>
    <w:pPr>
      <w:widowControl w:val="0"/>
      <w:spacing w:before="0" w:after="60" w:line="240" w:lineRule="atLeast"/>
      <w:jc w:val="center"/>
    </w:pPr>
    <w:rPr>
      <w:rFonts w:ascii="Arial" w:hAnsi="Arial"/>
      <w:i/>
      <w:sz w:val="36"/>
      <w:szCs w:val="20"/>
      <w:lang w:val="en-AU"/>
    </w:rPr>
  </w:style>
  <w:style w:type="character" w:customStyle="1" w:styleId="SubtitleChar">
    <w:name w:val="Subtitle Char"/>
    <w:basedOn w:val="DefaultParagraphFont"/>
    <w:link w:val="Subtitle"/>
    <w:rPr>
      <w:rFonts w:ascii="Arial" w:eastAsia="Times New Roman" w:hAnsi="Arial" w:cs="Times New Roman"/>
      <w:i/>
      <w:sz w:val="36"/>
      <w:szCs w:val="20"/>
      <w:lang w:val="en-AU"/>
    </w:rPr>
  </w:style>
  <w:style w:type="paragraph" w:customStyle="1" w:styleId="SubtitleCover">
    <w:name w:val="Subtitle Cover"/>
    <w:basedOn w:val="TitleCover"/>
    <w:next w:val="Normal"/>
    <w:uiPriority w:val="99"/>
    <w:pPr>
      <w:pBdr>
        <w:top w:val="single" w:sz="6" w:space="12" w:color="808080"/>
      </w:pBdr>
      <w:spacing w:after="0" w:line="440" w:lineRule="atLeast"/>
    </w:pPr>
    <w:rPr>
      <w:spacing w:val="30"/>
      <w:sz w:val="36"/>
    </w:rPr>
  </w:style>
  <w:style w:type="paragraph" w:styleId="TOC1">
    <w:name w:val="toc 1"/>
    <w:basedOn w:val="Normal"/>
    <w:next w:val="Normal"/>
    <w:autoRedefine/>
    <w:uiPriority w:val="39"/>
    <w:pPr>
      <w:spacing w:after="0"/>
    </w:pPr>
    <w:rPr>
      <w:rFonts w:asciiTheme="minorHAnsi" w:hAnsiTheme="minorHAnsi"/>
      <w:b/>
      <w:bCs/>
    </w:rPr>
  </w:style>
  <w:style w:type="table" w:styleId="MediumList2-Accent1">
    <w:name w:val="Medium List 2 Accent 1"/>
    <w:basedOn w:val="TableNormal"/>
    <w:uiPriority w:val="66"/>
    <w:pPr>
      <w:spacing w:after="0" w:line="240" w:lineRule="auto"/>
    </w:pPr>
    <w:rPr>
      <w:rFonts w:ascii="Cambria" w:eastAsia="MS Gothic" w:hAnsi="Cambria" w:cs="Times New Roman"/>
      <w:color w:val="00000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1">
    <w:name w:val="Table Grid1"/>
    <w:basedOn w:val="TableNormal"/>
    <w:next w:val="TableGrid"/>
    <w:uiPriority w:val="99"/>
    <w:pPr>
      <w:spacing w:after="0" w:line="240" w:lineRule="auto"/>
      <w:ind w:left="432"/>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E349F008B644AAB6A282E0D042D17E">
    <w:name w:val="A0E349F008B644AAB6A282E0D042D17E"/>
    <w:pPr>
      <w:spacing w:after="200" w:line="276" w:lineRule="auto"/>
    </w:pPr>
    <w:rPr>
      <w:rFonts w:ascii="Calibri" w:eastAsia="MS Mincho" w:hAnsi="Calibri" w:cs="Arial"/>
      <w:lang w:eastAsia="ja-JP"/>
    </w:rPr>
  </w:style>
  <w:style w:type="paragraph" w:styleId="NoSpacing">
    <w:name w:val="No Spacing"/>
    <w:link w:val="NoSpacingChar"/>
    <w:uiPriority w:val="1"/>
    <w:qFormat/>
    <w:pPr>
      <w:spacing w:after="0" w:line="240" w:lineRule="auto"/>
    </w:pPr>
    <w:rPr>
      <w:rFonts w:ascii="Calibri" w:eastAsia="MS Mincho" w:hAnsi="Calibri" w:cs="Arial"/>
      <w:lang w:eastAsia="ja-JP"/>
    </w:rPr>
  </w:style>
  <w:style w:type="character" w:customStyle="1" w:styleId="NoSpacingChar">
    <w:name w:val="No Spacing Char"/>
    <w:link w:val="NoSpacing"/>
    <w:uiPriority w:val="1"/>
    <w:rPr>
      <w:rFonts w:ascii="Calibri" w:eastAsia="MS Mincho" w:hAnsi="Calibri" w:cs="Arial"/>
      <w:lang w:eastAsia="ja-JP"/>
    </w:rPr>
  </w:style>
  <w:style w:type="paragraph" w:styleId="Title">
    <w:name w:val="Title"/>
    <w:basedOn w:val="Normal"/>
    <w:next w:val="Normal"/>
    <w:link w:val="TitleChar"/>
    <w:uiPriority w:val="10"/>
    <w:qFormat/>
    <w:pPr>
      <w:keepNext/>
      <w:keepLines/>
      <w:spacing w:before="0" w:after="60" w:line="276" w:lineRule="auto"/>
      <w:contextualSpacing/>
    </w:pPr>
    <w:rPr>
      <w:rFonts w:ascii="Arial" w:eastAsia="Arial" w:hAnsi="Arial" w:cs="Arial"/>
      <w:color w:val="000000"/>
      <w:sz w:val="52"/>
      <w:szCs w:val="52"/>
    </w:rPr>
  </w:style>
  <w:style w:type="character" w:customStyle="1" w:styleId="TitleChar">
    <w:name w:val="Title Char"/>
    <w:basedOn w:val="DefaultParagraphFont"/>
    <w:link w:val="Title"/>
    <w:uiPriority w:val="10"/>
    <w:rPr>
      <w:rFonts w:ascii="Arial" w:eastAsia="Arial" w:hAnsi="Arial" w:cs="Arial"/>
      <w:color w:val="000000"/>
      <w:sz w:val="52"/>
      <w:szCs w:val="52"/>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table" w:customStyle="1" w:styleId="GridTable1Light1">
    <w:name w:val="Grid Table 1 Light1"/>
    <w:basedOn w:val="TableNormal"/>
    <w:uiPriority w:val="46"/>
    <w:pPr>
      <w:spacing w:after="0" w:line="240" w:lineRule="auto"/>
    </w:pPr>
    <w:rPr>
      <w:rFonts w:ascii="Arial" w:eastAsia="Arial" w:hAnsi="Arial" w:cs="Arial"/>
      <w:color w:val="00000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a4">
    <w:name w:val="Pa4"/>
    <w:basedOn w:val="Default"/>
    <w:next w:val="Default"/>
    <w:uiPriority w:val="99"/>
    <w:pPr>
      <w:spacing w:line="221" w:lineRule="atLeast"/>
    </w:pPr>
    <w:rPr>
      <w:rFonts w:ascii="Minion Pro" w:hAnsi="Minion Pro" w:cs="Times New Roman"/>
      <w:color w:val="auto"/>
    </w:rPr>
  </w:style>
  <w:style w:type="character" w:customStyle="1" w:styleId="apple-converted-space">
    <w:name w:val="apple-converted-space"/>
    <w:basedOn w:val="DefaultParagraphFont"/>
  </w:style>
  <w:style w:type="table" w:styleId="LightShading-Accent1">
    <w:name w:val="Light Shading Accent 1"/>
    <w:basedOn w:val="TableNormal"/>
    <w:uiPriority w:val="60"/>
    <w:pPr>
      <w:spacing w:after="0" w:line="240" w:lineRule="auto"/>
    </w:pPr>
    <w:rPr>
      <w:rFonts w:ascii="Times New Roman" w:eastAsia="Times New Roman" w:hAnsi="Times New Roman" w:cs="Times New Roman"/>
      <w:color w:val="2E74B5" w:themeColor="accent1" w:themeShade="BF"/>
      <w:sz w:val="20"/>
      <w:szCs w:val="20"/>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Accent1">
    <w:name w:val="Light List Accent 1"/>
    <w:basedOn w:val="TableNormal"/>
    <w:uiPriority w:val="6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5">
    <w:name w:val="Light Shading Accent 5"/>
    <w:basedOn w:val="TableNormal"/>
    <w:uiPriority w:val="60"/>
    <w:pPr>
      <w:spacing w:after="0" w:line="240" w:lineRule="auto"/>
    </w:pPr>
    <w:rPr>
      <w:rFonts w:ascii="Times New Roman" w:eastAsia="Times New Roman" w:hAnsi="Times New Roman" w:cs="Times New Roman"/>
      <w:color w:val="2F5496" w:themeColor="accent5" w:themeShade="BF"/>
      <w:sz w:val="20"/>
      <w:szCs w:val="20"/>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Grid-Accent5">
    <w:name w:val="Light Grid Accent 5"/>
    <w:basedOn w:val="TableNormal"/>
    <w:uiPriority w:val="6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MediumList1-Accent5">
    <w:name w:val="Medium List 1 Accent 5"/>
    <w:basedOn w:val="TableNormal"/>
    <w:uiPriority w:val="65"/>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Grid1-Accent3">
    <w:name w:val="Medium Grid 1 Accent 3"/>
    <w:basedOn w:val="TableNormal"/>
    <w:uiPriority w:val="6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1">
    <w:name w:val="Medium Grid 1 Accent 1"/>
    <w:basedOn w:val="TableNormal"/>
    <w:uiPriority w:val="6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3-Accent3">
    <w:name w:val="Medium Grid 3 Accent 3"/>
    <w:basedOn w:val="TableNormal"/>
    <w:uiPriority w:val="6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1">
    <w:name w:val="Medium Grid 3 Accent 1"/>
    <w:basedOn w:val="TableNormal"/>
    <w:uiPriority w:val="6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LightGrid-Accent1">
    <w:name w:val="Light Grid Accent 1"/>
    <w:basedOn w:val="TableNormal"/>
    <w:uiPriority w:val="6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List-Accent5">
    <w:name w:val="Light List Accent 5"/>
    <w:basedOn w:val="TableNormal"/>
    <w:uiPriority w:val="6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MediumShading1-Accent1">
    <w:name w:val="Medium Shading 1 Accent 1"/>
    <w:basedOn w:val="TableNormal"/>
    <w:uiPriority w:val="6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2E74B5" w:themeColor="accent1" w:themeShade="BF"/>
      <w:kern w:val="0"/>
      <w:szCs w:val="28"/>
    </w:rPr>
  </w:style>
  <w:style w:type="paragraph" w:styleId="TOC2">
    <w:name w:val="toc 2"/>
    <w:basedOn w:val="Normal"/>
    <w:next w:val="Normal"/>
    <w:autoRedefine/>
    <w:uiPriority w:val="39"/>
    <w:semiHidden/>
    <w:unhideWhenUsed/>
    <w:pPr>
      <w:spacing w:before="0" w:after="0"/>
      <w:ind w:left="240"/>
    </w:pPr>
    <w:rPr>
      <w:rFonts w:asciiTheme="minorHAnsi" w:hAnsiTheme="minorHAnsi"/>
      <w:b/>
      <w:bCs/>
      <w:sz w:val="22"/>
      <w:szCs w:val="22"/>
    </w:rPr>
  </w:style>
  <w:style w:type="paragraph" w:styleId="TOC3">
    <w:name w:val="toc 3"/>
    <w:basedOn w:val="Normal"/>
    <w:next w:val="Normal"/>
    <w:autoRedefine/>
    <w:uiPriority w:val="39"/>
    <w:semiHidden/>
    <w:unhideWhenUsed/>
    <w:pPr>
      <w:spacing w:before="0" w:after="0"/>
      <w:ind w:left="480"/>
    </w:pPr>
    <w:rPr>
      <w:rFonts w:asciiTheme="minorHAnsi" w:hAnsiTheme="minorHAnsi"/>
      <w:sz w:val="22"/>
      <w:szCs w:val="22"/>
    </w:rPr>
  </w:style>
  <w:style w:type="paragraph" w:styleId="TOC4">
    <w:name w:val="toc 4"/>
    <w:basedOn w:val="Normal"/>
    <w:next w:val="Normal"/>
    <w:autoRedefine/>
    <w:uiPriority w:val="39"/>
    <w:semiHidden/>
    <w:unhideWhenUsed/>
    <w:pPr>
      <w:spacing w:before="0" w:after="0"/>
      <w:ind w:left="720"/>
    </w:pPr>
    <w:rPr>
      <w:rFonts w:asciiTheme="minorHAnsi" w:hAnsiTheme="minorHAnsi"/>
      <w:sz w:val="20"/>
      <w:szCs w:val="20"/>
    </w:rPr>
  </w:style>
  <w:style w:type="paragraph" w:styleId="TOC5">
    <w:name w:val="toc 5"/>
    <w:basedOn w:val="Normal"/>
    <w:next w:val="Normal"/>
    <w:autoRedefine/>
    <w:uiPriority w:val="39"/>
    <w:semiHidden/>
    <w:unhideWhenUsed/>
    <w:pPr>
      <w:spacing w:before="0" w:after="0"/>
      <w:ind w:left="960"/>
    </w:pPr>
    <w:rPr>
      <w:rFonts w:asciiTheme="minorHAnsi" w:hAnsiTheme="minorHAnsi"/>
      <w:sz w:val="20"/>
      <w:szCs w:val="20"/>
    </w:rPr>
  </w:style>
  <w:style w:type="paragraph" w:styleId="TOC6">
    <w:name w:val="toc 6"/>
    <w:basedOn w:val="Normal"/>
    <w:next w:val="Normal"/>
    <w:autoRedefine/>
    <w:uiPriority w:val="39"/>
    <w:semiHidden/>
    <w:unhideWhenUsed/>
    <w:pPr>
      <w:spacing w:before="0" w:after="0"/>
      <w:ind w:left="1200"/>
    </w:pPr>
    <w:rPr>
      <w:rFonts w:asciiTheme="minorHAnsi" w:hAnsiTheme="minorHAnsi"/>
      <w:sz w:val="20"/>
      <w:szCs w:val="20"/>
    </w:rPr>
  </w:style>
  <w:style w:type="paragraph" w:styleId="TOC7">
    <w:name w:val="toc 7"/>
    <w:basedOn w:val="Normal"/>
    <w:next w:val="Normal"/>
    <w:autoRedefine/>
    <w:uiPriority w:val="39"/>
    <w:semiHidden/>
    <w:unhideWhenUsed/>
    <w:pPr>
      <w:spacing w:before="0" w:after="0"/>
      <w:ind w:left="1440"/>
    </w:pPr>
    <w:rPr>
      <w:rFonts w:asciiTheme="minorHAnsi" w:hAnsiTheme="minorHAnsi"/>
      <w:sz w:val="20"/>
      <w:szCs w:val="20"/>
    </w:rPr>
  </w:style>
  <w:style w:type="paragraph" w:styleId="TOC8">
    <w:name w:val="toc 8"/>
    <w:basedOn w:val="Normal"/>
    <w:next w:val="Normal"/>
    <w:autoRedefine/>
    <w:uiPriority w:val="39"/>
    <w:semiHidden/>
    <w:unhideWhenUsed/>
    <w:pPr>
      <w:spacing w:before="0" w:after="0"/>
      <w:ind w:left="1680"/>
    </w:pPr>
    <w:rPr>
      <w:rFonts w:asciiTheme="minorHAnsi" w:hAnsiTheme="minorHAnsi"/>
      <w:sz w:val="20"/>
      <w:szCs w:val="20"/>
    </w:rPr>
  </w:style>
  <w:style w:type="paragraph" w:styleId="TOC9">
    <w:name w:val="toc 9"/>
    <w:basedOn w:val="Normal"/>
    <w:next w:val="Normal"/>
    <w:autoRedefine/>
    <w:uiPriority w:val="39"/>
    <w:semiHidden/>
    <w:unhideWhenUsed/>
    <w:pPr>
      <w:spacing w:before="0" w:after="0"/>
      <w:ind w:left="1920"/>
    </w:pPr>
    <w:rPr>
      <w:rFonts w:asciiTheme="minorHAnsi" w:hAnsiTheme="minorHAnsi"/>
      <w:sz w:val="20"/>
      <w:szCs w:val="20"/>
    </w:rPr>
  </w:style>
  <w:style w:type="table" w:customStyle="1" w:styleId="GridTable1Light-Accent11">
    <w:name w:val="Grid Table 1 Light - Accent 11"/>
    <w:basedOn w:val="TableNormal"/>
    <w:uiPriority w:val="4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Pr>
      <w:b/>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pPr>
      <w:widowControl w:val="0"/>
      <w:autoSpaceDE w:val="0"/>
      <w:autoSpaceDN w:val="0"/>
      <w:spacing w:before="0" w:after="0"/>
    </w:pPr>
    <w:rPr>
      <w:rFonts w:ascii="Arial" w:eastAsia="Arial" w:hAnsi="Arial" w:cs="Arial"/>
      <w:sz w:val="22"/>
      <w:szCs w:val="22"/>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1stLevelPara123">
    <w:name w:val="1st Level Para 1.2.3."/>
    <w:basedOn w:val="Normal"/>
    <w:qFormat/>
    <w:pPr>
      <w:numPr>
        <w:numId w:val="30"/>
      </w:numPr>
      <w:tabs>
        <w:tab w:val="left" w:pos="461"/>
      </w:tabs>
      <w:spacing w:before="0" w:after="240"/>
    </w:pPr>
    <w:rPr>
      <w:rFonts w:eastAsia="Calibri" w:cs="Arial"/>
      <w:szCs w:val="20"/>
    </w:rPr>
  </w:style>
  <w:style w:type="paragraph" w:customStyle="1" w:styleId="2ndLevelParaABC">
    <w:name w:val="2nd Level Para A.B.C."/>
    <w:basedOn w:val="Normal"/>
    <w:qFormat/>
    <w:pPr>
      <w:numPr>
        <w:numId w:val="31"/>
      </w:numPr>
      <w:tabs>
        <w:tab w:val="left" w:pos="922"/>
      </w:tabs>
      <w:spacing w:before="0" w:after="240"/>
    </w:pPr>
    <w:rPr>
      <w:rFonts w:eastAsia="Calibri" w:cs="Arial"/>
      <w:szCs w:val="20"/>
    </w:rPr>
  </w:style>
  <w:style w:type="paragraph" w:customStyle="1" w:styleId="Report-PubAuxText">
    <w:name w:val="Report-Pub Aux Text"/>
    <w:pPr>
      <w:spacing w:after="0" w:line="240" w:lineRule="auto"/>
    </w:pPr>
    <w:rPr>
      <w:rFonts w:ascii="Segoe UI" w:eastAsia="Times New Roman" w:hAnsi="Segoe UI" w:cs="Times New Roman"/>
      <w:b/>
      <w:sz w:val="32"/>
      <w:szCs w:val="32"/>
    </w:rPr>
  </w:style>
  <w:style w:type="paragraph" w:customStyle="1" w:styleId="Title3IdentTxt">
    <w:name w:val="Title3IdentTxt"/>
    <w:basedOn w:val="Normal"/>
    <w:pPr>
      <w:tabs>
        <w:tab w:val="right" w:pos="10080"/>
      </w:tabs>
      <w:spacing w:before="0" w:after="0"/>
    </w:pPr>
    <w:rPr>
      <w:rFonts w:ascii="Segoe UI" w:hAnsi="Segoe UI" w:cs="Arial"/>
      <w:szCs w:val="20"/>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6505">
      <w:bodyDiv w:val="1"/>
      <w:marLeft w:val="0"/>
      <w:marRight w:val="0"/>
      <w:marTop w:val="0"/>
      <w:marBottom w:val="0"/>
      <w:divBdr>
        <w:top w:val="none" w:sz="0" w:space="0" w:color="auto"/>
        <w:left w:val="none" w:sz="0" w:space="0" w:color="auto"/>
        <w:bottom w:val="none" w:sz="0" w:space="0" w:color="auto"/>
        <w:right w:val="none" w:sz="0" w:space="0" w:color="auto"/>
      </w:divBdr>
    </w:div>
    <w:div w:id="683480478">
      <w:bodyDiv w:val="1"/>
      <w:marLeft w:val="0"/>
      <w:marRight w:val="0"/>
      <w:marTop w:val="0"/>
      <w:marBottom w:val="0"/>
      <w:divBdr>
        <w:top w:val="none" w:sz="0" w:space="0" w:color="auto"/>
        <w:left w:val="none" w:sz="0" w:space="0" w:color="auto"/>
        <w:bottom w:val="none" w:sz="0" w:space="0" w:color="auto"/>
        <w:right w:val="none" w:sz="0" w:space="0" w:color="auto"/>
      </w:divBdr>
    </w:div>
    <w:div w:id="1138498238">
      <w:bodyDiv w:val="1"/>
      <w:marLeft w:val="0"/>
      <w:marRight w:val="0"/>
      <w:marTop w:val="0"/>
      <w:marBottom w:val="0"/>
      <w:divBdr>
        <w:top w:val="none" w:sz="0" w:space="0" w:color="auto"/>
        <w:left w:val="none" w:sz="0" w:space="0" w:color="auto"/>
        <w:bottom w:val="none" w:sz="0" w:space="0" w:color="auto"/>
        <w:right w:val="none" w:sz="0" w:space="0" w:color="auto"/>
      </w:divBdr>
    </w:div>
    <w:div w:id="1493256227">
      <w:bodyDiv w:val="1"/>
      <w:marLeft w:val="0"/>
      <w:marRight w:val="0"/>
      <w:marTop w:val="0"/>
      <w:marBottom w:val="0"/>
      <w:divBdr>
        <w:top w:val="none" w:sz="0" w:space="0" w:color="auto"/>
        <w:left w:val="none" w:sz="0" w:space="0" w:color="auto"/>
        <w:bottom w:val="none" w:sz="0" w:space="0" w:color="auto"/>
        <w:right w:val="none" w:sz="0" w:space="0" w:color="auto"/>
      </w:divBdr>
    </w:div>
    <w:div w:id="171357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usbr.gov/recman/irm/irm-p03.pdf" TargetMode="External"/><Relationship Id="rId26" Type="http://schemas.openxmlformats.org/officeDocument/2006/relationships/hyperlink" Target="https://intra.usbr.gov/itstore/docs/ICS%20IT%20Items.pdf" TargetMode="External"/><Relationship Id="rId3" Type="http://schemas.openxmlformats.org/officeDocument/2006/relationships/customXml" Target="../customXml/item3.xml"/><Relationship Id="rId21" Type="http://schemas.openxmlformats.org/officeDocument/2006/relationships/hyperlink" Target="https://www.usbr.gov/recman/irm/irm08-18.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usbr.gov/recman/irm/irm08-18.pdf" TargetMode="External"/><Relationship Id="rId25" Type="http://schemas.openxmlformats.org/officeDocument/2006/relationships/hyperlink" Target="https://www.usbr.gov/recman/irm/irm08-18.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usbr.gov/recman/irm/irm08-18-AppC.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sbr.gov/recman/irm/irm08-18.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usbr.gov/recman/irm/irm08-18.pdf" TargetMode="External"/><Relationship Id="rId28" Type="http://schemas.openxmlformats.org/officeDocument/2006/relationships/hyperlink" Target="https://www.usbr.gov/recman/irm/irm08-18.pdf" TargetMode="External"/><Relationship Id="rId10" Type="http://schemas.openxmlformats.org/officeDocument/2006/relationships/endnotes" Target="endnotes.xml"/><Relationship Id="rId19" Type="http://schemas.openxmlformats.org/officeDocument/2006/relationships/hyperlink" Target="https://www.usbr.gov/recman/irm/irm08-1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usbr.gov/recman/irm/irm08-18-AppD.pdf" TargetMode="External"/><Relationship Id="rId27" Type="http://schemas.openxmlformats.org/officeDocument/2006/relationships/hyperlink" Target="https://www.usbr.gov/recman/irm/irm08-18.pdf"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3294621734E44BB9F996151DFE53EE" ma:contentTypeVersion="2" ma:contentTypeDescription="Create a new document." ma:contentTypeScope="" ma:versionID="a15f7ee5bf419ad66080fdcc668e2b9e">
  <xsd:schema xmlns:xsd="http://www.w3.org/2001/XMLSchema" xmlns:xs="http://www.w3.org/2001/XMLSchema" xmlns:p="http://schemas.microsoft.com/office/2006/metadata/properties" xmlns:ns2="e255ec7a-9604-4820-ae3a-e85cd34cca45" targetNamespace="http://schemas.microsoft.com/office/2006/metadata/properties" ma:root="true" ma:fieldsID="0f2c13c15843d16f34e877f652e769ad" ns2:_="">
    <xsd:import namespace="e255ec7a-9604-4820-ae3a-e85cd34cca4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5ec7a-9604-4820-ae3a-e85cd34cc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34A54-06E1-48A1-825E-D95ED72141CD}">
  <ds:schemaRefs>
    <ds:schemaRef ds:uri="http://schemas.microsoft.com/sharepoint/v3/contenttype/forms"/>
  </ds:schemaRefs>
</ds:datastoreItem>
</file>

<file path=customXml/itemProps2.xml><?xml version="1.0" encoding="utf-8"?>
<ds:datastoreItem xmlns:ds="http://schemas.openxmlformats.org/officeDocument/2006/customXml" ds:itemID="{8BB78DF1-75FD-4E2D-84C9-D3CDAB32C0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B3FCED-B686-4681-954B-2BA6E5F4B676}">
  <ds:schemaRefs>
    <ds:schemaRef ds:uri="http://schemas.openxmlformats.org/officeDocument/2006/bibliography"/>
  </ds:schemaRefs>
</ds:datastoreItem>
</file>

<file path=customXml/itemProps4.xml><?xml version="1.0" encoding="utf-8"?>
<ds:datastoreItem xmlns:ds="http://schemas.openxmlformats.org/officeDocument/2006/customXml" ds:itemID="{C37DC7C6-0D8C-4A80-ADE8-71ECDF0E2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5ec7a-9604-4820-ae3a-e85cd34cc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14</Pages>
  <Words>2590</Words>
  <Characters>15598</Characters>
  <Application>Microsoft Office Word</Application>
  <DocSecurity>0</DocSecurity>
  <Lines>820</Lines>
  <Paragraphs>413</Paragraphs>
  <ScaleCrop>false</ScaleCrop>
  <HeadingPairs>
    <vt:vector size="2" baseType="variant">
      <vt:variant>
        <vt:lpstr>Title</vt:lpstr>
      </vt:variant>
      <vt:variant>
        <vt:i4>1</vt:i4>
      </vt:variant>
    </vt:vector>
  </HeadingPairs>
  <TitlesOfParts>
    <vt:vector size="1" baseType="lpstr">
      <vt:lpstr/>
    </vt:vector>
  </TitlesOfParts>
  <Company>Reclamation</Company>
  <LinksUpToDate>false</LinksUpToDate>
  <CharactersWithSpaces>17775</CharactersWithSpaces>
  <SharedDoc>false</SharedDoc>
  <HLinks>
    <vt:vector size="366" baseType="variant">
      <vt:variant>
        <vt:i4>1769500</vt:i4>
      </vt:variant>
      <vt:variant>
        <vt:i4>330</vt:i4>
      </vt:variant>
      <vt:variant>
        <vt:i4>0</vt:i4>
      </vt:variant>
      <vt:variant>
        <vt:i4>5</vt:i4>
      </vt:variant>
      <vt:variant>
        <vt:lpwstr>https://www.usbr.gov/recman/irm/irm08-18.pdf</vt:lpwstr>
      </vt:variant>
      <vt:variant>
        <vt:lpwstr/>
      </vt:variant>
      <vt:variant>
        <vt:i4>1769500</vt:i4>
      </vt:variant>
      <vt:variant>
        <vt:i4>327</vt:i4>
      </vt:variant>
      <vt:variant>
        <vt:i4>0</vt:i4>
      </vt:variant>
      <vt:variant>
        <vt:i4>5</vt:i4>
      </vt:variant>
      <vt:variant>
        <vt:lpwstr>https://www.usbr.gov/recman/irm/irm08-18.pdf</vt:lpwstr>
      </vt:variant>
      <vt:variant>
        <vt:lpwstr/>
      </vt:variant>
      <vt:variant>
        <vt:i4>5570564</vt:i4>
      </vt:variant>
      <vt:variant>
        <vt:i4>324</vt:i4>
      </vt:variant>
      <vt:variant>
        <vt:i4>0</vt:i4>
      </vt:variant>
      <vt:variant>
        <vt:i4>5</vt:i4>
      </vt:variant>
      <vt:variant>
        <vt:lpwstr>https://intra.usbr.gov/itstore/docs/ICS IT Items.pdf</vt:lpwstr>
      </vt:variant>
      <vt:variant>
        <vt:lpwstr/>
      </vt:variant>
      <vt:variant>
        <vt:i4>1769500</vt:i4>
      </vt:variant>
      <vt:variant>
        <vt:i4>321</vt:i4>
      </vt:variant>
      <vt:variant>
        <vt:i4>0</vt:i4>
      </vt:variant>
      <vt:variant>
        <vt:i4>5</vt:i4>
      </vt:variant>
      <vt:variant>
        <vt:lpwstr>https://www.usbr.gov/recman/irm/irm08-18.pdf</vt:lpwstr>
      </vt:variant>
      <vt:variant>
        <vt:lpwstr/>
      </vt:variant>
      <vt:variant>
        <vt:i4>1769500</vt:i4>
      </vt:variant>
      <vt:variant>
        <vt:i4>318</vt:i4>
      </vt:variant>
      <vt:variant>
        <vt:i4>0</vt:i4>
      </vt:variant>
      <vt:variant>
        <vt:i4>5</vt:i4>
      </vt:variant>
      <vt:variant>
        <vt:lpwstr>https://www.usbr.gov/recman/irm/irm08-18.pdf</vt:lpwstr>
      </vt:variant>
      <vt:variant>
        <vt:lpwstr/>
      </vt:variant>
      <vt:variant>
        <vt:i4>1769500</vt:i4>
      </vt:variant>
      <vt:variant>
        <vt:i4>315</vt:i4>
      </vt:variant>
      <vt:variant>
        <vt:i4>0</vt:i4>
      </vt:variant>
      <vt:variant>
        <vt:i4>5</vt:i4>
      </vt:variant>
      <vt:variant>
        <vt:lpwstr>https://www.usbr.gov/recman/irm/irm08-18.pdf</vt:lpwstr>
      </vt:variant>
      <vt:variant>
        <vt:lpwstr/>
      </vt:variant>
      <vt:variant>
        <vt:i4>5636127</vt:i4>
      </vt:variant>
      <vt:variant>
        <vt:i4>312</vt:i4>
      </vt:variant>
      <vt:variant>
        <vt:i4>0</vt:i4>
      </vt:variant>
      <vt:variant>
        <vt:i4>5</vt:i4>
      </vt:variant>
      <vt:variant>
        <vt:lpwstr>https://www.usbr.gov/recman/irm/irm08-18-AppD.pdf</vt:lpwstr>
      </vt:variant>
      <vt:variant>
        <vt:lpwstr/>
      </vt:variant>
      <vt:variant>
        <vt:i4>1769500</vt:i4>
      </vt:variant>
      <vt:variant>
        <vt:i4>309</vt:i4>
      </vt:variant>
      <vt:variant>
        <vt:i4>0</vt:i4>
      </vt:variant>
      <vt:variant>
        <vt:i4>5</vt:i4>
      </vt:variant>
      <vt:variant>
        <vt:lpwstr>https://www.usbr.gov/recman/irm/irm08-18.pdf</vt:lpwstr>
      </vt:variant>
      <vt:variant>
        <vt:lpwstr/>
      </vt:variant>
      <vt:variant>
        <vt:i4>5636120</vt:i4>
      </vt:variant>
      <vt:variant>
        <vt:i4>306</vt:i4>
      </vt:variant>
      <vt:variant>
        <vt:i4>0</vt:i4>
      </vt:variant>
      <vt:variant>
        <vt:i4>5</vt:i4>
      </vt:variant>
      <vt:variant>
        <vt:lpwstr>https://www.usbr.gov/recman/irm/irm08-18-AppC.pdf</vt:lpwstr>
      </vt:variant>
      <vt:variant>
        <vt:lpwstr/>
      </vt:variant>
      <vt:variant>
        <vt:i4>1769500</vt:i4>
      </vt:variant>
      <vt:variant>
        <vt:i4>303</vt:i4>
      </vt:variant>
      <vt:variant>
        <vt:i4>0</vt:i4>
      </vt:variant>
      <vt:variant>
        <vt:i4>5</vt:i4>
      </vt:variant>
      <vt:variant>
        <vt:lpwstr>https://www.usbr.gov/recman/irm/irm08-18.pdf</vt:lpwstr>
      </vt:variant>
      <vt:variant>
        <vt:lpwstr/>
      </vt:variant>
      <vt:variant>
        <vt:i4>8323180</vt:i4>
      </vt:variant>
      <vt:variant>
        <vt:i4>300</vt:i4>
      </vt:variant>
      <vt:variant>
        <vt:i4>0</vt:i4>
      </vt:variant>
      <vt:variant>
        <vt:i4>5</vt:i4>
      </vt:variant>
      <vt:variant>
        <vt:lpwstr>https://www.usbr.gov/recman/irm/irm-p03.pdf</vt:lpwstr>
      </vt:variant>
      <vt:variant>
        <vt:lpwstr/>
      </vt:variant>
      <vt:variant>
        <vt:i4>1769500</vt:i4>
      </vt:variant>
      <vt:variant>
        <vt:i4>297</vt:i4>
      </vt:variant>
      <vt:variant>
        <vt:i4>0</vt:i4>
      </vt:variant>
      <vt:variant>
        <vt:i4>5</vt:i4>
      </vt:variant>
      <vt:variant>
        <vt:lpwstr>https://www.usbr.gov/recman/irm/irm08-18.pdf</vt:lpwstr>
      </vt:variant>
      <vt:variant>
        <vt:lpwstr/>
      </vt:variant>
      <vt:variant>
        <vt:i4>1703991</vt:i4>
      </vt:variant>
      <vt:variant>
        <vt:i4>290</vt:i4>
      </vt:variant>
      <vt:variant>
        <vt:i4>0</vt:i4>
      </vt:variant>
      <vt:variant>
        <vt:i4>5</vt:i4>
      </vt:variant>
      <vt:variant>
        <vt:lpwstr/>
      </vt:variant>
      <vt:variant>
        <vt:lpwstr>_Toc92453399</vt:lpwstr>
      </vt:variant>
      <vt:variant>
        <vt:i4>1769527</vt:i4>
      </vt:variant>
      <vt:variant>
        <vt:i4>284</vt:i4>
      </vt:variant>
      <vt:variant>
        <vt:i4>0</vt:i4>
      </vt:variant>
      <vt:variant>
        <vt:i4>5</vt:i4>
      </vt:variant>
      <vt:variant>
        <vt:lpwstr/>
      </vt:variant>
      <vt:variant>
        <vt:lpwstr>_Toc92453398</vt:lpwstr>
      </vt:variant>
      <vt:variant>
        <vt:i4>1310775</vt:i4>
      </vt:variant>
      <vt:variant>
        <vt:i4>278</vt:i4>
      </vt:variant>
      <vt:variant>
        <vt:i4>0</vt:i4>
      </vt:variant>
      <vt:variant>
        <vt:i4>5</vt:i4>
      </vt:variant>
      <vt:variant>
        <vt:lpwstr/>
      </vt:variant>
      <vt:variant>
        <vt:lpwstr>_Toc92453397</vt:lpwstr>
      </vt:variant>
      <vt:variant>
        <vt:i4>1376311</vt:i4>
      </vt:variant>
      <vt:variant>
        <vt:i4>272</vt:i4>
      </vt:variant>
      <vt:variant>
        <vt:i4>0</vt:i4>
      </vt:variant>
      <vt:variant>
        <vt:i4>5</vt:i4>
      </vt:variant>
      <vt:variant>
        <vt:lpwstr/>
      </vt:variant>
      <vt:variant>
        <vt:lpwstr>_Toc92453396</vt:lpwstr>
      </vt:variant>
      <vt:variant>
        <vt:i4>1441847</vt:i4>
      </vt:variant>
      <vt:variant>
        <vt:i4>266</vt:i4>
      </vt:variant>
      <vt:variant>
        <vt:i4>0</vt:i4>
      </vt:variant>
      <vt:variant>
        <vt:i4>5</vt:i4>
      </vt:variant>
      <vt:variant>
        <vt:lpwstr/>
      </vt:variant>
      <vt:variant>
        <vt:lpwstr>_Toc92453395</vt:lpwstr>
      </vt:variant>
      <vt:variant>
        <vt:i4>1507383</vt:i4>
      </vt:variant>
      <vt:variant>
        <vt:i4>260</vt:i4>
      </vt:variant>
      <vt:variant>
        <vt:i4>0</vt:i4>
      </vt:variant>
      <vt:variant>
        <vt:i4>5</vt:i4>
      </vt:variant>
      <vt:variant>
        <vt:lpwstr/>
      </vt:variant>
      <vt:variant>
        <vt:lpwstr>_Toc92453394</vt:lpwstr>
      </vt:variant>
      <vt:variant>
        <vt:i4>1048631</vt:i4>
      </vt:variant>
      <vt:variant>
        <vt:i4>254</vt:i4>
      </vt:variant>
      <vt:variant>
        <vt:i4>0</vt:i4>
      </vt:variant>
      <vt:variant>
        <vt:i4>5</vt:i4>
      </vt:variant>
      <vt:variant>
        <vt:lpwstr/>
      </vt:variant>
      <vt:variant>
        <vt:lpwstr>_Toc92453393</vt:lpwstr>
      </vt:variant>
      <vt:variant>
        <vt:i4>1114167</vt:i4>
      </vt:variant>
      <vt:variant>
        <vt:i4>248</vt:i4>
      </vt:variant>
      <vt:variant>
        <vt:i4>0</vt:i4>
      </vt:variant>
      <vt:variant>
        <vt:i4>5</vt:i4>
      </vt:variant>
      <vt:variant>
        <vt:lpwstr/>
      </vt:variant>
      <vt:variant>
        <vt:lpwstr>_Toc92453392</vt:lpwstr>
      </vt:variant>
      <vt:variant>
        <vt:i4>1179703</vt:i4>
      </vt:variant>
      <vt:variant>
        <vt:i4>242</vt:i4>
      </vt:variant>
      <vt:variant>
        <vt:i4>0</vt:i4>
      </vt:variant>
      <vt:variant>
        <vt:i4>5</vt:i4>
      </vt:variant>
      <vt:variant>
        <vt:lpwstr/>
      </vt:variant>
      <vt:variant>
        <vt:lpwstr>_Toc92453391</vt:lpwstr>
      </vt:variant>
      <vt:variant>
        <vt:i4>1245239</vt:i4>
      </vt:variant>
      <vt:variant>
        <vt:i4>236</vt:i4>
      </vt:variant>
      <vt:variant>
        <vt:i4>0</vt:i4>
      </vt:variant>
      <vt:variant>
        <vt:i4>5</vt:i4>
      </vt:variant>
      <vt:variant>
        <vt:lpwstr/>
      </vt:variant>
      <vt:variant>
        <vt:lpwstr>_Toc92453390</vt:lpwstr>
      </vt:variant>
      <vt:variant>
        <vt:i4>1703990</vt:i4>
      </vt:variant>
      <vt:variant>
        <vt:i4>230</vt:i4>
      </vt:variant>
      <vt:variant>
        <vt:i4>0</vt:i4>
      </vt:variant>
      <vt:variant>
        <vt:i4>5</vt:i4>
      </vt:variant>
      <vt:variant>
        <vt:lpwstr/>
      </vt:variant>
      <vt:variant>
        <vt:lpwstr>_Toc92453389</vt:lpwstr>
      </vt:variant>
      <vt:variant>
        <vt:i4>1769526</vt:i4>
      </vt:variant>
      <vt:variant>
        <vt:i4>224</vt:i4>
      </vt:variant>
      <vt:variant>
        <vt:i4>0</vt:i4>
      </vt:variant>
      <vt:variant>
        <vt:i4>5</vt:i4>
      </vt:variant>
      <vt:variant>
        <vt:lpwstr/>
      </vt:variant>
      <vt:variant>
        <vt:lpwstr>_Toc92453388</vt:lpwstr>
      </vt:variant>
      <vt:variant>
        <vt:i4>1310774</vt:i4>
      </vt:variant>
      <vt:variant>
        <vt:i4>218</vt:i4>
      </vt:variant>
      <vt:variant>
        <vt:i4>0</vt:i4>
      </vt:variant>
      <vt:variant>
        <vt:i4>5</vt:i4>
      </vt:variant>
      <vt:variant>
        <vt:lpwstr/>
      </vt:variant>
      <vt:variant>
        <vt:lpwstr>_Toc92453387</vt:lpwstr>
      </vt:variant>
      <vt:variant>
        <vt:i4>1376310</vt:i4>
      </vt:variant>
      <vt:variant>
        <vt:i4>212</vt:i4>
      </vt:variant>
      <vt:variant>
        <vt:i4>0</vt:i4>
      </vt:variant>
      <vt:variant>
        <vt:i4>5</vt:i4>
      </vt:variant>
      <vt:variant>
        <vt:lpwstr/>
      </vt:variant>
      <vt:variant>
        <vt:lpwstr>_Toc92453386</vt:lpwstr>
      </vt:variant>
      <vt:variant>
        <vt:i4>1441846</vt:i4>
      </vt:variant>
      <vt:variant>
        <vt:i4>206</vt:i4>
      </vt:variant>
      <vt:variant>
        <vt:i4>0</vt:i4>
      </vt:variant>
      <vt:variant>
        <vt:i4>5</vt:i4>
      </vt:variant>
      <vt:variant>
        <vt:lpwstr/>
      </vt:variant>
      <vt:variant>
        <vt:lpwstr>_Toc92453385</vt:lpwstr>
      </vt:variant>
      <vt:variant>
        <vt:i4>1507382</vt:i4>
      </vt:variant>
      <vt:variant>
        <vt:i4>200</vt:i4>
      </vt:variant>
      <vt:variant>
        <vt:i4>0</vt:i4>
      </vt:variant>
      <vt:variant>
        <vt:i4>5</vt:i4>
      </vt:variant>
      <vt:variant>
        <vt:lpwstr/>
      </vt:variant>
      <vt:variant>
        <vt:lpwstr>_Toc92453384</vt:lpwstr>
      </vt:variant>
      <vt:variant>
        <vt:i4>1048630</vt:i4>
      </vt:variant>
      <vt:variant>
        <vt:i4>194</vt:i4>
      </vt:variant>
      <vt:variant>
        <vt:i4>0</vt:i4>
      </vt:variant>
      <vt:variant>
        <vt:i4>5</vt:i4>
      </vt:variant>
      <vt:variant>
        <vt:lpwstr/>
      </vt:variant>
      <vt:variant>
        <vt:lpwstr>_Toc92453383</vt:lpwstr>
      </vt:variant>
      <vt:variant>
        <vt:i4>1114166</vt:i4>
      </vt:variant>
      <vt:variant>
        <vt:i4>188</vt:i4>
      </vt:variant>
      <vt:variant>
        <vt:i4>0</vt:i4>
      </vt:variant>
      <vt:variant>
        <vt:i4>5</vt:i4>
      </vt:variant>
      <vt:variant>
        <vt:lpwstr/>
      </vt:variant>
      <vt:variant>
        <vt:lpwstr>_Toc92453382</vt:lpwstr>
      </vt:variant>
      <vt:variant>
        <vt:i4>1179702</vt:i4>
      </vt:variant>
      <vt:variant>
        <vt:i4>182</vt:i4>
      </vt:variant>
      <vt:variant>
        <vt:i4>0</vt:i4>
      </vt:variant>
      <vt:variant>
        <vt:i4>5</vt:i4>
      </vt:variant>
      <vt:variant>
        <vt:lpwstr/>
      </vt:variant>
      <vt:variant>
        <vt:lpwstr>_Toc92453381</vt:lpwstr>
      </vt:variant>
      <vt:variant>
        <vt:i4>1245238</vt:i4>
      </vt:variant>
      <vt:variant>
        <vt:i4>176</vt:i4>
      </vt:variant>
      <vt:variant>
        <vt:i4>0</vt:i4>
      </vt:variant>
      <vt:variant>
        <vt:i4>5</vt:i4>
      </vt:variant>
      <vt:variant>
        <vt:lpwstr/>
      </vt:variant>
      <vt:variant>
        <vt:lpwstr>_Toc92453380</vt:lpwstr>
      </vt:variant>
      <vt:variant>
        <vt:i4>1703993</vt:i4>
      </vt:variant>
      <vt:variant>
        <vt:i4>170</vt:i4>
      </vt:variant>
      <vt:variant>
        <vt:i4>0</vt:i4>
      </vt:variant>
      <vt:variant>
        <vt:i4>5</vt:i4>
      </vt:variant>
      <vt:variant>
        <vt:lpwstr/>
      </vt:variant>
      <vt:variant>
        <vt:lpwstr>_Toc92453379</vt:lpwstr>
      </vt:variant>
      <vt:variant>
        <vt:i4>1769529</vt:i4>
      </vt:variant>
      <vt:variant>
        <vt:i4>164</vt:i4>
      </vt:variant>
      <vt:variant>
        <vt:i4>0</vt:i4>
      </vt:variant>
      <vt:variant>
        <vt:i4>5</vt:i4>
      </vt:variant>
      <vt:variant>
        <vt:lpwstr/>
      </vt:variant>
      <vt:variant>
        <vt:lpwstr>_Toc92453378</vt:lpwstr>
      </vt:variant>
      <vt:variant>
        <vt:i4>1310777</vt:i4>
      </vt:variant>
      <vt:variant>
        <vt:i4>158</vt:i4>
      </vt:variant>
      <vt:variant>
        <vt:i4>0</vt:i4>
      </vt:variant>
      <vt:variant>
        <vt:i4>5</vt:i4>
      </vt:variant>
      <vt:variant>
        <vt:lpwstr/>
      </vt:variant>
      <vt:variant>
        <vt:lpwstr>_Toc92453377</vt:lpwstr>
      </vt:variant>
      <vt:variant>
        <vt:i4>1376313</vt:i4>
      </vt:variant>
      <vt:variant>
        <vt:i4>152</vt:i4>
      </vt:variant>
      <vt:variant>
        <vt:i4>0</vt:i4>
      </vt:variant>
      <vt:variant>
        <vt:i4>5</vt:i4>
      </vt:variant>
      <vt:variant>
        <vt:lpwstr/>
      </vt:variant>
      <vt:variant>
        <vt:lpwstr>_Toc92453376</vt:lpwstr>
      </vt:variant>
      <vt:variant>
        <vt:i4>1441849</vt:i4>
      </vt:variant>
      <vt:variant>
        <vt:i4>146</vt:i4>
      </vt:variant>
      <vt:variant>
        <vt:i4>0</vt:i4>
      </vt:variant>
      <vt:variant>
        <vt:i4>5</vt:i4>
      </vt:variant>
      <vt:variant>
        <vt:lpwstr/>
      </vt:variant>
      <vt:variant>
        <vt:lpwstr>_Toc92453375</vt:lpwstr>
      </vt:variant>
      <vt:variant>
        <vt:i4>1507385</vt:i4>
      </vt:variant>
      <vt:variant>
        <vt:i4>140</vt:i4>
      </vt:variant>
      <vt:variant>
        <vt:i4>0</vt:i4>
      </vt:variant>
      <vt:variant>
        <vt:i4>5</vt:i4>
      </vt:variant>
      <vt:variant>
        <vt:lpwstr/>
      </vt:variant>
      <vt:variant>
        <vt:lpwstr>_Toc92453374</vt:lpwstr>
      </vt:variant>
      <vt:variant>
        <vt:i4>1048633</vt:i4>
      </vt:variant>
      <vt:variant>
        <vt:i4>134</vt:i4>
      </vt:variant>
      <vt:variant>
        <vt:i4>0</vt:i4>
      </vt:variant>
      <vt:variant>
        <vt:i4>5</vt:i4>
      </vt:variant>
      <vt:variant>
        <vt:lpwstr/>
      </vt:variant>
      <vt:variant>
        <vt:lpwstr>_Toc92453373</vt:lpwstr>
      </vt:variant>
      <vt:variant>
        <vt:i4>1114169</vt:i4>
      </vt:variant>
      <vt:variant>
        <vt:i4>128</vt:i4>
      </vt:variant>
      <vt:variant>
        <vt:i4>0</vt:i4>
      </vt:variant>
      <vt:variant>
        <vt:i4>5</vt:i4>
      </vt:variant>
      <vt:variant>
        <vt:lpwstr/>
      </vt:variant>
      <vt:variant>
        <vt:lpwstr>_Toc92453372</vt:lpwstr>
      </vt:variant>
      <vt:variant>
        <vt:i4>1179705</vt:i4>
      </vt:variant>
      <vt:variant>
        <vt:i4>122</vt:i4>
      </vt:variant>
      <vt:variant>
        <vt:i4>0</vt:i4>
      </vt:variant>
      <vt:variant>
        <vt:i4>5</vt:i4>
      </vt:variant>
      <vt:variant>
        <vt:lpwstr/>
      </vt:variant>
      <vt:variant>
        <vt:lpwstr>_Toc92453371</vt:lpwstr>
      </vt:variant>
      <vt:variant>
        <vt:i4>1245241</vt:i4>
      </vt:variant>
      <vt:variant>
        <vt:i4>116</vt:i4>
      </vt:variant>
      <vt:variant>
        <vt:i4>0</vt:i4>
      </vt:variant>
      <vt:variant>
        <vt:i4>5</vt:i4>
      </vt:variant>
      <vt:variant>
        <vt:lpwstr/>
      </vt:variant>
      <vt:variant>
        <vt:lpwstr>_Toc92453370</vt:lpwstr>
      </vt:variant>
      <vt:variant>
        <vt:i4>1703992</vt:i4>
      </vt:variant>
      <vt:variant>
        <vt:i4>110</vt:i4>
      </vt:variant>
      <vt:variant>
        <vt:i4>0</vt:i4>
      </vt:variant>
      <vt:variant>
        <vt:i4>5</vt:i4>
      </vt:variant>
      <vt:variant>
        <vt:lpwstr/>
      </vt:variant>
      <vt:variant>
        <vt:lpwstr>_Toc92453369</vt:lpwstr>
      </vt:variant>
      <vt:variant>
        <vt:i4>1769528</vt:i4>
      </vt:variant>
      <vt:variant>
        <vt:i4>104</vt:i4>
      </vt:variant>
      <vt:variant>
        <vt:i4>0</vt:i4>
      </vt:variant>
      <vt:variant>
        <vt:i4>5</vt:i4>
      </vt:variant>
      <vt:variant>
        <vt:lpwstr/>
      </vt:variant>
      <vt:variant>
        <vt:lpwstr>_Toc92453368</vt:lpwstr>
      </vt:variant>
      <vt:variant>
        <vt:i4>1310776</vt:i4>
      </vt:variant>
      <vt:variant>
        <vt:i4>98</vt:i4>
      </vt:variant>
      <vt:variant>
        <vt:i4>0</vt:i4>
      </vt:variant>
      <vt:variant>
        <vt:i4>5</vt:i4>
      </vt:variant>
      <vt:variant>
        <vt:lpwstr/>
      </vt:variant>
      <vt:variant>
        <vt:lpwstr>_Toc92453367</vt:lpwstr>
      </vt:variant>
      <vt:variant>
        <vt:i4>1376312</vt:i4>
      </vt:variant>
      <vt:variant>
        <vt:i4>92</vt:i4>
      </vt:variant>
      <vt:variant>
        <vt:i4>0</vt:i4>
      </vt:variant>
      <vt:variant>
        <vt:i4>5</vt:i4>
      </vt:variant>
      <vt:variant>
        <vt:lpwstr/>
      </vt:variant>
      <vt:variant>
        <vt:lpwstr>_Toc92453366</vt:lpwstr>
      </vt:variant>
      <vt:variant>
        <vt:i4>1441848</vt:i4>
      </vt:variant>
      <vt:variant>
        <vt:i4>86</vt:i4>
      </vt:variant>
      <vt:variant>
        <vt:i4>0</vt:i4>
      </vt:variant>
      <vt:variant>
        <vt:i4>5</vt:i4>
      </vt:variant>
      <vt:variant>
        <vt:lpwstr/>
      </vt:variant>
      <vt:variant>
        <vt:lpwstr>_Toc92453365</vt:lpwstr>
      </vt:variant>
      <vt:variant>
        <vt:i4>1507384</vt:i4>
      </vt:variant>
      <vt:variant>
        <vt:i4>80</vt:i4>
      </vt:variant>
      <vt:variant>
        <vt:i4>0</vt:i4>
      </vt:variant>
      <vt:variant>
        <vt:i4>5</vt:i4>
      </vt:variant>
      <vt:variant>
        <vt:lpwstr/>
      </vt:variant>
      <vt:variant>
        <vt:lpwstr>_Toc92453364</vt:lpwstr>
      </vt:variant>
      <vt:variant>
        <vt:i4>1048632</vt:i4>
      </vt:variant>
      <vt:variant>
        <vt:i4>74</vt:i4>
      </vt:variant>
      <vt:variant>
        <vt:i4>0</vt:i4>
      </vt:variant>
      <vt:variant>
        <vt:i4>5</vt:i4>
      </vt:variant>
      <vt:variant>
        <vt:lpwstr/>
      </vt:variant>
      <vt:variant>
        <vt:lpwstr>_Toc92453363</vt:lpwstr>
      </vt:variant>
      <vt:variant>
        <vt:i4>1114168</vt:i4>
      </vt:variant>
      <vt:variant>
        <vt:i4>68</vt:i4>
      </vt:variant>
      <vt:variant>
        <vt:i4>0</vt:i4>
      </vt:variant>
      <vt:variant>
        <vt:i4>5</vt:i4>
      </vt:variant>
      <vt:variant>
        <vt:lpwstr/>
      </vt:variant>
      <vt:variant>
        <vt:lpwstr>_Toc92453362</vt:lpwstr>
      </vt:variant>
      <vt:variant>
        <vt:i4>1179704</vt:i4>
      </vt:variant>
      <vt:variant>
        <vt:i4>62</vt:i4>
      </vt:variant>
      <vt:variant>
        <vt:i4>0</vt:i4>
      </vt:variant>
      <vt:variant>
        <vt:i4>5</vt:i4>
      </vt:variant>
      <vt:variant>
        <vt:lpwstr/>
      </vt:variant>
      <vt:variant>
        <vt:lpwstr>_Toc92453361</vt:lpwstr>
      </vt:variant>
      <vt:variant>
        <vt:i4>1245240</vt:i4>
      </vt:variant>
      <vt:variant>
        <vt:i4>56</vt:i4>
      </vt:variant>
      <vt:variant>
        <vt:i4>0</vt:i4>
      </vt:variant>
      <vt:variant>
        <vt:i4>5</vt:i4>
      </vt:variant>
      <vt:variant>
        <vt:lpwstr/>
      </vt:variant>
      <vt:variant>
        <vt:lpwstr>_Toc92453360</vt:lpwstr>
      </vt:variant>
      <vt:variant>
        <vt:i4>1703995</vt:i4>
      </vt:variant>
      <vt:variant>
        <vt:i4>50</vt:i4>
      </vt:variant>
      <vt:variant>
        <vt:i4>0</vt:i4>
      </vt:variant>
      <vt:variant>
        <vt:i4>5</vt:i4>
      </vt:variant>
      <vt:variant>
        <vt:lpwstr/>
      </vt:variant>
      <vt:variant>
        <vt:lpwstr>_Toc92453359</vt:lpwstr>
      </vt:variant>
      <vt:variant>
        <vt:i4>1769531</vt:i4>
      </vt:variant>
      <vt:variant>
        <vt:i4>44</vt:i4>
      </vt:variant>
      <vt:variant>
        <vt:i4>0</vt:i4>
      </vt:variant>
      <vt:variant>
        <vt:i4>5</vt:i4>
      </vt:variant>
      <vt:variant>
        <vt:lpwstr/>
      </vt:variant>
      <vt:variant>
        <vt:lpwstr>_Toc92453358</vt:lpwstr>
      </vt:variant>
      <vt:variant>
        <vt:i4>1310779</vt:i4>
      </vt:variant>
      <vt:variant>
        <vt:i4>38</vt:i4>
      </vt:variant>
      <vt:variant>
        <vt:i4>0</vt:i4>
      </vt:variant>
      <vt:variant>
        <vt:i4>5</vt:i4>
      </vt:variant>
      <vt:variant>
        <vt:lpwstr/>
      </vt:variant>
      <vt:variant>
        <vt:lpwstr>_Toc92453357</vt:lpwstr>
      </vt:variant>
      <vt:variant>
        <vt:i4>1376315</vt:i4>
      </vt:variant>
      <vt:variant>
        <vt:i4>32</vt:i4>
      </vt:variant>
      <vt:variant>
        <vt:i4>0</vt:i4>
      </vt:variant>
      <vt:variant>
        <vt:i4>5</vt:i4>
      </vt:variant>
      <vt:variant>
        <vt:lpwstr/>
      </vt:variant>
      <vt:variant>
        <vt:lpwstr>_Toc92453356</vt:lpwstr>
      </vt:variant>
      <vt:variant>
        <vt:i4>1441851</vt:i4>
      </vt:variant>
      <vt:variant>
        <vt:i4>26</vt:i4>
      </vt:variant>
      <vt:variant>
        <vt:i4>0</vt:i4>
      </vt:variant>
      <vt:variant>
        <vt:i4>5</vt:i4>
      </vt:variant>
      <vt:variant>
        <vt:lpwstr/>
      </vt:variant>
      <vt:variant>
        <vt:lpwstr>_Toc92453355</vt:lpwstr>
      </vt:variant>
      <vt:variant>
        <vt:i4>1507387</vt:i4>
      </vt:variant>
      <vt:variant>
        <vt:i4>20</vt:i4>
      </vt:variant>
      <vt:variant>
        <vt:i4>0</vt:i4>
      </vt:variant>
      <vt:variant>
        <vt:i4>5</vt:i4>
      </vt:variant>
      <vt:variant>
        <vt:lpwstr/>
      </vt:variant>
      <vt:variant>
        <vt:lpwstr>_Toc92453354</vt:lpwstr>
      </vt:variant>
      <vt:variant>
        <vt:i4>1048635</vt:i4>
      </vt:variant>
      <vt:variant>
        <vt:i4>14</vt:i4>
      </vt:variant>
      <vt:variant>
        <vt:i4>0</vt:i4>
      </vt:variant>
      <vt:variant>
        <vt:i4>5</vt:i4>
      </vt:variant>
      <vt:variant>
        <vt:lpwstr/>
      </vt:variant>
      <vt:variant>
        <vt:lpwstr>_Toc92453353</vt:lpwstr>
      </vt:variant>
      <vt:variant>
        <vt:i4>1114171</vt:i4>
      </vt:variant>
      <vt:variant>
        <vt:i4>8</vt:i4>
      </vt:variant>
      <vt:variant>
        <vt:i4>0</vt:i4>
      </vt:variant>
      <vt:variant>
        <vt:i4>5</vt:i4>
      </vt:variant>
      <vt:variant>
        <vt:lpwstr/>
      </vt:variant>
      <vt:variant>
        <vt:lpwstr>_Toc92453352</vt:lpwstr>
      </vt:variant>
      <vt:variant>
        <vt:i4>1179707</vt:i4>
      </vt:variant>
      <vt:variant>
        <vt:i4>2</vt:i4>
      </vt:variant>
      <vt:variant>
        <vt:i4>0</vt:i4>
      </vt:variant>
      <vt:variant>
        <vt:i4>5</vt:i4>
      </vt:variant>
      <vt:variant>
        <vt:lpwstr/>
      </vt:variant>
      <vt:variant>
        <vt:lpwstr>_Toc92453351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Choo</dc:creator>
  <cp:keywords/>
  <cp:lastModifiedBy>Rizzi, Shannon M</cp:lastModifiedBy>
  <cp:revision>89</cp:revision>
  <cp:lastPrinted>2016-09-13T16:52:00Z</cp:lastPrinted>
  <dcterms:created xsi:type="dcterms:W3CDTF">2021-08-04T17:46:00Z</dcterms:created>
  <dcterms:modified xsi:type="dcterms:W3CDTF">2022-05-27T17:36:00Z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0x010100B63294621734E44BB9F996151DFE53EE</vt:lpwstr>
  </property>
</Properties>
</file>