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8C" w:rsidRPr="00BF628C" w:rsidRDefault="00BF628C" w:rsidP="00BF628C">
      <w:pPr>
        <w:tabs>
          <w:tab w:val="center" w:pos="4680"/>
          <w:tab w:val="right" w:pos="9360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BF628C">
        <w:rPr>
          <w:rFonts w:ascii="Times New Roman" w:eastAsia="Calibri" w:hAnsi="Times New Roman"/>
          <w:b/>
          <w:sz w:val="24"/>
          <w:szCs w:val="24"/>
        </w:rPr>
        <w:t>Template</w:t>
      </w:r>
    </w:p>
    <w:p w:rsidR="00BF628C" w:rsidRPr="00BF628C" w:rsidRDefault="00BF628C" w:rsidP="00BF628C">
      <w:pPr>
        <w:tabs>
          <w:tab w:val="center" w:pos="4680"/>
          <w:tab w:val="right" w:pos="9360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F628C">
        <w:rPr>
          <w:rFonts w:ascii="Times New Roman" w:eastAsia="Calibri" w:hAnsi="Times New Roman"/>
          <w:b/>
          <w:sz w:val="24"/>
          <w:szCs w:val="24"/>
        </w:rPr>
        <w:t>Consistency Review – Employee Classification Appeals or Classification Validation Requests</w:t>
      </w:r>
    </w:p>
    <w:p w:rsidR="00BF628C" w:rsidRPr="00BF628C" w:rsidRDefault="00BF628C" w:rsidP="00BF628C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BF628C" w:rsidRPr="00BF628C" w:rsidRDefault="00BF628C" w:rsidP="00BF628C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BF628C">
        <w:rPr>
          <w:rFonts w:ascii="Times New Roman" w:eastAsia="Calibri" w:hAnsi="Times New Roman"/>
          <w:b/>
          <w:sz w:val="24"/>
          <w:szCs w:val="24"/>
        </w:rPr>
        <w:t>Background:</w:t>
      </w:r>
      <w:r w:rsidRPr="00BF628C">
        <w:rPr>
          <w:rFonts w:ascii="Times New Roman" w:eastAsia="Calibri" w:hAnsi="Times New Roman"/>
          <w:sz w:val="24"/>
          <w:szCs w:val="24"/>
        </w:rPr>
        <w:t xml:space="preserve">  As a result of receiving a final classification decision for an employee classification appeal or a classification validation request, servicing HR offices must conduct a consistency review of </w:t>
      </w:r>
      <w:r w:rsidRPr="00BF628C">
        <w:rPr>
          <w:rFonts w:ascii="Times New Roman" w:eastAsia="Calibri" w:hAnsi="Times New Roman"/>
          <w:bCs/>
          <w:sz w:val="24"/>
          <w:szCs w:val="24"/>
        </w:rPr>
        <w:t>identical, similar, or related positions as instructed by the HR Policy and Programs Division</w:t>
      </w:r>
      <w:r w:rsidRPr="00BF628C">
        <w:rPr>
          <w:rFonts w:ascii="Times New Roman" w:eastAsia="Calibri" w:hAnsi="Times New Roman"/>
          <w:sz w:val="24"/>
          <w:szCs w:val="24"/>
        </w:rPr>
        <w:t xml:space="preserve">.  For more information, see Reclamation Manual, Directives and Standards, HRM 15-02, </w:t>
      </w:r>
      <w:r w:rsidRPr="00BF628C">
        <w:rPr>
          <w:rFonts w:ascii="Times New Roman" w:eastAsia="Calibri" w:hAnsi="Times New Roman"/>
          <w:i/>
          <w:sz w:val="24"/>
          <w:szCs w:val="24"/>
        </w:rPr>
        <w:t xml:space="preserve">Employee Classification Appeals and Classification Validation Requests, </w:t>
      </w:r>
      <w:r w:rsidRPr="00BF628C">
        <w:rPr>
          <w:rFonts w:ascii="Times New Roman" w:eastAsia="Calibri" w:hAnsi="Times New Roman"/>
          <w:sz w:val="24"/>
          <w:szCs w:val="24"/>
        </w:rPr>
        <w:t>Paragraphs 5.A.(5)(d), 5.B.(3), and 5.C.  Submit the completed template and a copy of the consistency review instructions, to the Manager, HR Policy and Programs Division, Attention:  84</w:t>
      </w:r>
      <w:r w:rsidRPr="00BF628C">
        <w:rPr>
          <w:rFonts w:ascii="Times New Roman" w:eastAsia="Calibri" w:hAnsi="Times New Roman"/>
          <w:sz w:val="24"/>
          <w:szCs w:val="24"/>
        </w:rPr>
        <w:noBreakHyphen/>
        <w:t>58000.</w:t>
      </w:r>
    </w:p>
    <w:p w:rsidR="00BF628C" w:rsidRPr="00BF628C" w:rsidRDefault="00BF628C" w:rsidP="00BF628C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BF628C" w:rsidRPr="00BF628C" w:rsidRDefault="00BF628C" w:rsidP="00BF628C">
      <w:pPr>
        <w:tabs>
          <w:tab w:val="left" w:pos="720"/>
          <w:tab w:val="center" w:pos="4680"/>
          <w:tab w:val="right" w:pos="9360"/>
        </w:tabs>
        <w:spacing w:after="0"/>
        <w:rPr>
          <w:rFonts w:ascii="Times New Roman" w:eastAsia="Calibri" w:hAnsi="Times New Roman"/>
          <w:sz w:val="24"/>
          <w:szCs w:val="24"/>
        </w:rPr>
      </w:pPr>
      <w:r w:rsidRPr="00BF628C">
        <w:rPr>
          <w:rFonts w:ascii="Times New Roman" w:eastAsia="Calibri" w:hAnsi="Times New Roman"/>
          <w:sz w:val="24"/>
          <w:szCs w:val="24"/>
        </w:rPr>
        <w:t xml:space="preserve">Consistency Review - Date Completed:  </w:t>
      </w:r>
      <w:r w:rsidRPr="00BF628C">
        <w:rPr>
          <w:rFonts w:ascii="Times New Roman" w:eastAsia="Calibri" w:hAnsi="Times New Roman"/>
          <w:sz w:val="24"/>
          <w:szCs w:val="24"/>
          <w:u w:val="single"/>
        </w:rPr>
        <w:tab/>
      </w:r>
      <w:r w:rsidRPr="00BF628C">
        <w:rPr>
          <w:rFonts w:ascii="Times New Roman" w:eastAsia="Calibri" w:hAnsi="Times New Roman"/>
          <w:sz w:val="24"/>
          <w:szCs w:val="24"/>
          <w:u w:val="single"/>
        </w:rPr>
        <w:tab/>
      </w:r>
      <w:r w:rsidRPr="00BF628C">
        <w:rPr>
          <w:rFonts w:ascii="Times New Roman" w:eastAsia="Calibri" w:hAnsi="Times New Roman"/>
          <w:sz w:val="24"/>
          <w:szCs w:val="24"/>
          <w:u w:val="single"/>
        </w:rPr>
        <w:tab/>
      </w:r>
      <w:r w:rsidRPr="00BF628C">
        <w:rPr>
          <w:rFonts w:ascii="Times New Roman" w:eastAsia="Calibri" w:hAnsi="Times New Roman"/>
          <w:sz w:val="24"/>
          <w:szCs w:val="24"/>
        </w:rPr>
        <w:tab/>
      </w:r>
    </w:p>
    <w:p w:rsidR="00BF628C" w:rsidRPr="00BF628C" w:rsidRDefault="00BF628C" w:rsidP="00BF628C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/>
          <w:sz w:val="24"/>
          <w:szCs w:val="24"/>
          <w:u w:val="single"/>
        </w:rPr>
      </w:pPr>
    </w:p>
    <w:tbl>
      <w:tblPr>
        <w:tblStyle w:val="TableGrid"/>
        <w:tblW w:w="13068" w:type="dxa"/>
        <w:tblInd w:w="0" w:type="dxa"/>
        <w:tblLook w:val="04A0" w:firstRow="1" w:lastRow="0" w:firstColumn="1" w:lastColumn="0" w:noHBand="0" w:noVBand="1"/>
      </w:tblPr>
      <w:tblGrid>
        <w:gridCol w:w="3267"/>
        <w:gridCol w:w="3267"/>
        <w:gridCol w:w="3114"/>
        <w:gridCol w:w="3420"/>
      </w:tblGrid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0"/>
              </w:rPr>
            </w:pPr>
            <w:r w:rsidRPr="00BF628C">
              <w:rPr>
                <w:rFonts w:ascii="Times New Roman" w:hAnsi="Times New Roman"/>
                <w:b/>
                <w:sz w:val="20"/>
              </w:rPr>
              <w:t>Incumbent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0"/>
              </w:rPr>
            </w:pPr>
            <w:r w:rsidRPr="00BF628C">
              <w:rPr>
                <w:rFonts w:ascii="Times New Roman" w:hAnsi="Times New Roman"/>
                <w:b/>
                <w:sz w:val="20"/>
              </w:rPr>
              <w:t>Current Series, Title, and Grade Level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  <w:r w:rsidRPr="00BF628C">
              <w:rPr>
                <w:rFonts w:ascii="Times New Roman" w:hAnsi="Times New Roman"/>
                <w:b/>
                <w:sz w:val="20"/>
              </w:rPr>
              <w:t>Series, Title, and Grade Level as a result of the Consistency Review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0"/>
              </w:rPr>
            </w:pPr>
            <w:r w:rsidRPr="00BF628C">
              <w:rPr>
                <w:rFonts w:ascii="Times New Roman" w:hAnsi="Times New Roman"/>
                <w:b/>
                <w:sz w:val="20"/>
              </w:rPr>
              <w:t>Effective date or Proposed Effective Date and Nature of Action/Legal Authority Code of Change, if  Applicable</w:t>
            </w: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BF628C">
              <w:rPr>
                <w:rFonts w:ascii="Times New Roman" w:hAnsi="Times New Roman"/>
                <w:b/>
                <w:i/>
                <w:sz w:val="20"/>
              </w:rPr>
              <w:t>Example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BF628C">
              <w:rPr>
                <w:rFonts w:ascii="Times New Roman" w:hAnsi="Times New Roman"/>
                <w:b/>
                <w:i/>
                <w:sz w:val="20"/>
              </w:rPr>
              <w:t>Example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BF628C">
              <w:rPr>
                <w:rFonts w:ascii="Times New Roman" w:hAnsi="Times New Roman"/>
                <w:b/>
                <w:i/>
                <w:sz w:val="20"/>
              </w:rPr>
              <w:t>Example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i/>
                <w:sz w:val="20"/>
              </w:rPr>
            </w:pPr>
            <w:r w:rsidRPr="00BF628C">
              <w:rPr>
                <w:rFonts w:ascii="Times New Roman" w:hAnsi="Times New Roman"/>
                <w:b/>
                <w:i/>
                <w:sz w:val="20"/>
              </w:rPr>
              <w:t>Example</w:t>
            </w: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John Doe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Electrical Engineer, GS-850-14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Electrical Engineer, GS-850-12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04-09-14; 713 – Change to Lower Grade</w:t>
            </w: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Cathy Bunny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 xml:space="preserve">Office Automation Assistant, </w:t>
            </w:r>
          </w:p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GS-0326-05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Secretary (OA), GS-0318-7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i/>
                <w:sz w:val="20"/>
              </w:rPr>
            </w:pPr>
            <w:r w:rsidRPr="00BF628C">
              <w:rPr>
                <w:rFonts w:ascii="Times New Roman" w:hAnsi="Times New Roman"/>
                <w:i/>
                <w:sz w:val="20"/>
              </w:rPr>
              <w:t>03-23-14; 702 - Promotion</w:t>
            </w: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F628C" w:rsidRPr="00BF628C" w:rsidTr="00BF628C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28C" w:rsidRPr="00BF628C" w:rsidRDefault="00BF628C" w:rsidP="00BF628C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BF628C" w:rsidRPr="00BF628C" w:rsidRDefault="00BF628C" w:rsidP="00BF628C">
      <w:pPr>
        <w:tabs>
          <w:tab w:val="center" w:pos="4680"/>
          <w:tab w:val="right" w:pos="9360"/>
        </w:tabs>
        <w:spacing w:after="0"/>
        <w:rPr>
          <w:rFonts w:ascii="Times New Roman" w:eastAsia="Calibri" w:hAnsi="Times New Roman"/>
          <w:sz w:val="24"/>
          <w:szCs w:val="24"/>
        </w:rPr>
      </w:pPr>
    </w:p>
    <w:p w:rsidR="00884D0B" w:rsidRDefault="00884D0B"/>
    <w:sectPr w:rsidR="00884D0B" w:rsidSect="00BF62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28C"/>
    <w:rsid w:val="00884D0B"/>
    <w:rsid w:val="00B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28C"/>
    <w:pPr>
      <w:spacing w:after="0"/>
    </w:pPr>
    <w:rPr>
      <w:rFonts w:eastAsia="Calibr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Reclamation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Rizzi, Shannon M</dc:creator>
  <cp:lastModifiedBy>Rizzi, Shannon M</cp:lastModifiedBy>
  <cp:revision>1</cp:revision>
  <dcterms:created xsi:type="dcterms:W3CDTF">2015-04-06T14:55:00Z</dcterms:created>
  <dcterms:modified xsi:type="dcterms:W3CDTF">2015-04-06T14:56:00Z</dcterms:modified>
</cp:coreProperties>
</file>