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765F" w:rsidRPr="002430E5" w:rsidRDefault="0080765F" w:rsidP="00091797">
      <w:pPr>
        <w:shd w:val="clear" w:color="auto" w:fill="FFFFFF"/>
        <w:spacing w:before="100" w:beforeAutospacing="1" w:after="100" w:afterAutospacing="1"/>
        <w:outlineLvl w:val="1"/>
        <w:rPr>
          <w:rFonts w:ascii="Arial" w:eastAsia="Times New Roman" w:hAnsi="Arial" w:cs="Arial"/>
          <w:b/>
          <w:bCs/>
          <w:sz w:val="42"/>
          <w:szCs w:val="42"/>
        </w:rPr>
      </w:pPr>
      <w:r w:rsidRPr="002430E5">
        <w:rPr>
          <w:rFonts w:ascii="Arial" w:eastAsia="Times New Roman" w:hAnsi="Arial" w:cs="Arial"/>
          <w:b/>
          <w:bCs/>
          <w:iCs/>
          <w:sz w:val="42"/>
          <w:szCs w:val="42"/>
        </w:rPr>
        <w:t>Tracy Research Technical Report Abstract</w:t>
      </w:r>
    </w:p>
    <w:p w:rsidR="004256D4" w:rsidRPr="003F7D87" w:rsidRDefault="0080765F" w:rsidP="00123C38">
      <w:pPr>
        <w:pStyle w:val="vi-bulletslastline"/>
      </w:pPr>
      <w:bookmarkStart w:id="0" w:name="_GoBack"/>
      <w:bookmarkEnd w:id="0"/>
      <w:r w:rsidRPr="00A46EE9">
        <w:rPr>
          <w:b/>
          <w:i/>
        </w:rPr>
        <w:t xml:space="preserve">Volume </w:t>
      </w:r>
      <w:r w:rsidR="00B078E6" w:rsidRPr="00A46EE9">
        <w:rPr>
          <w:b/>
          <w:i/>
        </w:rPr>
        <w:t>3</w:t>
      </w:r>
      <w:r w:rsidR="0035254E">
        <w:rPr>
          <w:b/>
          <w:i/>
        </w:rPr>
        <w:t>3</w:t>
      </w:r>
      <w:r w:rsidRPr="003F7D87">
        <w:br/>
      </w:r>
      <w:proofErr w:type="spellStart"/>
      <w:r w:rsidR="00123C38" w:rsidRPr="00123C38">
        <w:rPr>
          <w:shd w:val="clear" w:color="auto" w:fill="FFFFFF"/>
        </w:rPr>
        <w:t>Boutwell</w:t>
      </w:r>
      <w:proofErr w:type="spellEnd"/>
      <w:r w:rsidR="00123C38" w:rsidRPr="00123C38">
        <w:rPr>
          <w:shd w:val="clear" w:color="auto" w:fill="FFFFFF"/>
        </w:rPr>
        <w:t xml:space="preserve">, J.E., and D. </w:t>
      </w:r>
      <w:proofErr w:type="spellStart"/>
      <w:r w:rsidR="00123C38" w:rsidRPr="00123C38">
        <w:rPr>
          <w:shd w:val="clear" w:color="auto" w:fill="FFFFFF"/>
        </w:rPr>
        <w:t>Sisneros</w:t>
      </w:r>
      <w:proofErr w:type="spellEnd"/>
      <w:r w:rsidR="00123C38" w:rsidRPr="00123C38">
        <w:rPr>
          <w:shd w:val="clear" w:color="auto" w:fill="FFFFFF"/>
        </w:rPr>
        <w:t xml:space="preserve">, 2006. </w:t>
      </w:r>
      <w:r w:rsidR="00123C38" w:rsidRPr="00123C38">
        <w:rPr>
          <w:i/>
          <w:shd w:val="clear" w:color="auto" w:fill="FFFFFF"/>
        </w:rPr>
        <w:t>Water Born Debris Removal Evaluations using a Traveling Screen at the Tracy Fish Collection Facility, Tracy, California</w:t>
      </w:r>
      <w:r w:rsidR="00123C38" w:rsidRPr="00123C38">
        <w:rPr>
          <w:shd w:val="clear" w:color="auto" w:fill="FFFFFF"/>
        </w:rPr>
        <w:t>, Tracy Fish Collection Facility Studies, Volume 33, U.S. Bureau of Reclamation, Mid Pacific Region and Denver Technical Service Center, 45 pp.</w:t>
      </w:r>
    </w:p>
    <w:p w:rsidR="00D83272" w:rsidRPr="0080765F" w:rsidRDefault="00123C38" w:rsidP="00123C38">
      <w:pPr>
        <w:rPr>
          <w:shd w:val="clear" w:color="auto" w:fill="FFFFFF"/>
        </w:rPr>
      </w:pPr>
      <w:r w:rsidRPr="00123C38">
        <w:rPr>
          <w:shd w:val="clear" w:color="auto" w:fill="FFFFFF"/>
        </w:rPr>
        <w:t xml:space="preserve">The traveling screen; a rotating, belt type, mechanical screen was built to remove the invasive Chinese mitten crab, </w:t>
      </w:r>
      <w:proofErr w:type="spellStart"/>
      <w:r w:rsidRPr="00123C38">
        <w:rPr>
          <w:shd w:val="clear" w:color="auto" w:fill="FFFFFF"/>
        </w:rPr>
        <w:t>Eriocheir</w:t>
      </w:r>
      <w:proofErr w:type="spellEnd"/>
      <w:r w:rsidRPr="00123C38">
        <w:rPr>
          <w:shd w:val="clear" w:color="auto" w:fill="FFFFFF"/>
        </w:rPr>
        <w:t xml:space="preserve"> </w:t>
      </w:r>
      <w:proofErr w:type="spellStart"/>
      <w:r w:rsidRPr="00123C38">
        <w:rPr>
          <w:shd w:val="clear" w:color="auto" w:fill="FFFFFF"/>
        </w:rPr>
        <w:t>sinensis</w:t>
      </w:r>
      <w:proofErr w:type="spellEnd"/>
      <w:r w:rsidRPr="00123C38">
        <w:rPr>
          <w:shd w:val="clear" w:color="auto" w:fill="FFFFFF"/>
        </w:rPr>
        <w:t xml:space="preserve">, at the Tracy Fish Collection Facility (TFCF). Because the screen has been demonstrated to be fish friendly during mitten crab removal (1996–1999), it was natural to test the traveling screen as a general debris removal device. The goals of this study were to determine if the screen could be used to remove debris flowing through the primary fish guidance louvers to the secondary fish guidance louvers, and also to determine if improvements to the debris removal system could be made to improve collection and transport of collected debris to the debris hauling truck. Three different evaluation techniques were used to determine the effectiveness of the traveling screen to remove debris: (1) </w:t>
      </w:r>
      <w:proofErr w:type="gramStart"/>
      <w:r w:rsidRPr="00123C38">
        <w:rPr>
          <w:shd w:val="clear" w:color="auto" w:fill="FFFFFF"/>
        </w:rPr>
        <w:t>The</w:t>
      </w:r>
      <w:proofErr w:type="gramEnd"/>
      <w:r w:rsidRPr="00123C38">
        <w:rPr>
          <w:shd w:val="clear" w:color="auto" w:fill="FFFFFF"/>
        </w:rPr>
        <w:t xml:space="preserve"> addition of known amounts of debris, introduced upstream of the traveling screen, compared to the debris recovered by the traveling screen. (2) Overnight collection of debris in which the traveling screen was operated, on average, 15.5 hours per night. (3) Ten-minute debris collections within the below ground circular holding tank, coinciding with routine fish counts being made every 2 hours at the TFCF. Two hundred sixty-one fish were collected by the traveling screen during these three different evaluations. Of this total, 210 were dead, and 173 (66 percent) of these dead fish had been dead long before being collected, indicated by old injuries and decomposition of the body. The traveling screen has proven to be effective at removing green vegetative debris greater than 189 mm (7.4 inches) and woody debris greater than 105 mm (4.1 inches) in length or longer from the secondary channel. The experiments presented in this report demonstrate the effectiveness of the traveling screen, especially during routine cleaning operations and when debris loading is heavy.</w:t>
      </w:r>
    </w:p>
    <w:sectPr w:rsidR="00D83272" w:rsidRPr="0080765F" w:rsidSect="009A7A28">
      <w:headerReference w:type="default" r:id="rId7"/>
      <w:footerReference w:type="default" r:id="rId8"/>
      <w:headerReference w:type="first" r:id="rId9"/>
      <w:footerReference w:type="first" r:id="rId10"/>
      <w:pgSz w:w="12240" w:h="15840"/>
      <w:pgMar w:top="1440" w:right="1440" w:bottom="1440" w:left="1440" w:header="432"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765F" w:rsidRDefault="0080765F" w:rsidP="0080765F">
      <w:pPr>
        <w:spacing w:after="0"/>
      </w:pPr>
      <w:r>
        <w:separator/>
      </w:r>
    </w:p>
  </w:endnote>
  <w:endnote w:type="continuationSeparator" w:id="0">
    <w:p w:rsidR="0080765F" w:rsidRDefault="0080765F" w:rsidP="0080765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852717"/>
      <w:docPartObj>
        <w:docPartGallery w:val="Page Numbers (Bottom of Page)"/>
        <w:docPartUnique/>
      </w:docPartObj>
    </w:sdtPr>
    <w:sdtEndPr>
      <w:rPr>
        <w:noProof/>
      </w:rPr>
    </w:sdtEndPr>
    <w:sdtContent>
      <w:p w:rsidR="009A7A28" w:rsidRDefault="009A7A28">
        <w:pPr>
          <w:pStyle w:val="Footer"/>
          <w:jc w:val="center"/>
        </w:pPr>
        <w:r>
          <w:fldChar w:fldCharType="begin"/>
        </w:r>
        <w:r>
          <w:instrText xml:space="preserve"> PAGE   \* MERGEFORMAT </w:instrText>
        </w:r>
        <w:r>
          <w:fldChar w:fldCharType="separate"/>
        </w:r>
        <w:r w:rsidR="00D83272">
          <w:rPr>
            <w:noProof/>
          </w:rPr>
          <w:t>2</w:t>
        </w:r>
        <w:r>
          <w:rPr>
            <w:noProof/>
          </w:rPr>
          <w:fldChar w:fldCharType="end"/>
        </w:r>
      </w:p>
    </w:sdtContent>
  </w:sdt>
  <w:p w:rsidR="009A7A28" w:rsidRDefault="009A7A2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2231537"/>
      <w:docPartObj>
        <w:docPartGallery w:val="Page Numbers (Bottom of Page)"/>
        <w:docPartUnique/>
      </w:docPartObj>
    </w:sdtPr>
    <w:sdtEndPr>
      <w:rPr>
        <w:noProof/>
      </w:rPr>
    </w:sdtEndPr>
    <w:sdtContent>
      <w:p w:rsidR="009A7A28" w:rsidRDefault="009A7A28">
        <w:pPr>
          <w:pStyle w:val="Footer"/>
          <w:jc w:val="center"/>
        </w:pPr>
        <w:r>
          <w:fldChar w:fldCharType="begin"/>
        </w:r>
        <w:r>
          <w:instrText xml:space="preserve"> PAGE   \* MERGEFORMAT </w:instrText>
        </w:r>
        <w:r>
          <w:fldChar w:fldCharType="separate"/>
        </w:r>
        <w:r w:rsidR="004B3829">
          <w:rPr>
            <w:noProof/>
          </w:rPr>
          <w:t>1</w:t>
        </w:r>
        <w:r>
          <w:rPr>
            <w:noProof/>
          </w:rPr>
          <w:fldChar w:fldCharType="end"/>
        </w:r>
      </w:p>
    </w:sdtContent>
  </w:sdt>
  <w:p w:rsidR="009A7A28" w:rsidRDefault="009A7A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765F" w:rsidRDefault="0080765F" w:rsidP="0080765F">
      <w:pPr>
        <w:spacing w:after="0"/>
      </w:pPr>
      <w:r>
        <w:separator/>
      </w:r>
    </w:p>
  </w:footnote>
  <w:footnote w:type="continuationSeparator" w:id="0">
    <w:p w:rsidR="0080765F" w:rsidRDefault="0080765F" w:rsidP="0080765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765F" w:rsidRDefault="00A17B4A" w:rsidP="00A17B4A">
    <w:pPr>
      <w:pStyle w:val="Header"/>
      <w:tabs>
        <w:tab w:val="clear" w:pos="9360"/>
      </w:tabs>
      <w:ind w:left="-1080" w:right="-1080"/>
    </w:pP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7A28" w:rsidRDefault="009A7A28" w:rsidP="009A7A28">
    <w:pPr>
      <w:pStyle w:val="Header"/>
      <w:tabs>
        <w:tab w:val="clear" w:pos="9360"/>
      </w:tabs>
      <w:ind w:left="-1080" w:right="-1080"/>
    </w:pPr>
    <w:r>
      <w:rPr>
        <w:noProof/>
      </w:rPr>
      <w:drawing>
        <wp:inline distT="0" distB="0" distL="0" distR="0" wp14:anchorId="3E7916F5" wp14:editId="467291FD">
          <wp:extent cx="7272068" cy="682943"/>
          <wp:effectExtent l="0" t="0" r="5080" b="3175"/>
          <wp:docPr id="2" name="Picture 2" descr="noninteractive image:  banner - Reclamation, Managing Water in the West, U.S. Department of the Interior, Bureau of Recla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_for_docs.jpg"/>
                  <pic:cNvPicPr/>
                </pic:nvPicPr>
                <pic:blipFill>
                  <a:blip r:embed="rId1">
                    <a:extLst>
                      <a:ext uri="{28A0092B-C50C-407E-A947-70E740481C1C}">
                        <a14:useLocalDpi xmlns:a14="http://schemas.microsoft.com/office/drawing/2010/main" val="0"/>
                      </a:ext>
                    </a:extLst>
                  </a:blip>
                  <a:stretch>
                    <a:fillRect/>
                  </a:stretch>
                </pic:blipFill>
                <pic:spPr>
                  <a:xfrm>
                    <a:off x="0" y="0"/>
                    <a:ext cx="7659180" cy="719298"/>
                  </a:xfrm>
                  <a:prstGeom prst="rect">
                    <a:avLst/>
                  </a:prstGeom>
                </pic:spPr>
              </pic:pic>
            </a:graphicData>
          </a:graphic>
        </wp:inline>
      </w:drawing>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BC47D9"/>
    <w:multiLevelType w:val="hybridMultilevel"/>
    <w:tmpl w:val="33022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0E39C8"/>
    <w:multiLevelType w:val="hybridMultilevel"/>
    <w:tmpl w:val="9A923E04"/>
    <w:lvl w:ilvl="0" w:tplc="ADECE6B4">
      <w:start w:val="1"/>
      <w:numFmt w:val="decimal"/>
      <w:pStyle w:val="vi-numberedlistlastline"/>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FB0BF8"/>
    <w:multiLevelType w:val="hybridMultilevel"/>
    <w:tmpl w:val="A9769AAE"/>
    <w:lvl w:ilvl="0" w:tplc="22D6BCAA">
      <w:start w:val="1"/>
      <w:numFmt w:val="bullet"/>
      <w:pStyle w:val="vi-bullets"/>
      <w:lvlText w:val=""/>
      <w:lvlJc w:val="left"/>
      <w:pPr>
        <w:ind w:left="720" w:hanging="360"/>
      </w:pPr>
      <w:rPr>
        <w:rFonts w:ascii="Symbol" w:hAnsi="Symbol" w:hint="default"/>
      </w:rPr>
    </w:lvl>
    <w:lvl w:ilvl="1" w:tplc="7DD6DF8A">
      <w:start w:val="1"/>
      <w:numFmt w:val="bullet"/>
      <w:pStyle w:val="vi-bulletssecondindent"/>
      <w:lvlText w:val="o"/>
      <w:lvlJc w:val="left"/>
      <w:pPr>
        <w:ind w:left="1440" w:hanging="360"/>
      </w:pPr>
      <w:rPr>
        <w:rFonts w:ascii="Courier New" w:hAnsi="Courier New" w:cs="Courier New" w:hint="default"/>
      </w:rPr>
    </w:lvl>
    <w:lvl w:ilvl="2" w:tplc="343C5BDA">
      <w:start w:val="1"/>
      <w:numFmt w:val="bullet"/>
      <w:pStyle w:val="vi-bulletsthirdinden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FE911DF"/>
    <w:multiLevelType w:val="hybridMultilevel"/>
    <w:tmpl w:val="A260D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
  </w:num>
  <w:num w:numId="4">
    <w:abstractNumId w:val="2"/>
  </w:num>
  <w:num w:numId="5">
    <w:abstractNumId w:val="2"/>
  </w:num>
  <w:num w:numId="6">
    <w:abstractNumId w:val="2"/>
  </w:num>
  <w:num w:numId="7">
    <w:abstractNumId w:val="2"/>
  </w:num>
  <w:num w:numId="8">
    <w:abstractNumId w:val="2"/>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6D4"/>
    <w:rsid w:val="00091797"/>
    <w:rsid w:val="00110C9D"/>
    <w:rsid w:val="00123C38"/>
    <w:rsid w:val="002C3006"/>
    <w:rsid w:val="00310F78"/>
    <w:rsid w:val="0035254E"/>
    <w:rsid w:val="0036480F"/>
    <w:rsid w:val="003A137D"/>
    <w:rsid w:val="003F7D87"/>
    <w:rsid w:val="00400392"/>
    <w:rsid w:val="00413B1A"/>
    <w:rsid w:val="004256D4"/>
    <w:rsid w:val="004570D9"/>
    <w:rsid w:val="00464279"/>
    <w:rsid w:val="004B3829"/>
    <w:rsid w:val="00586373"/>
    <w:rsid w:val="00587AF0"/>
    <w:rsid w:val="0063162F"/>
    <w:rsid w:val="00667411"/>
    <w:rsid w:val="006D5148"/>
    <w:rsid w:val="007904F1"/>
    <w:rsid w:val="0080765F"/>
    <w:rsid w:val="00866F42"/>
    <w:rsid w:val="008A1BE7"/>
    <w:rsid w:val="008C1AE2"/>
    <w:rsid w:val="009314FE"/>
    <w:rsid w:val="009A7A28"/>
    <w:rsid w:val="009E3F26"/>
    <w:rsid w:val="00A17B4A"/>
    <w:rsid w:val="00A3349D"/>
    <w:rsid w:val="00A46EE9"/>
    <w:rsid w:val="00B078E6"/>
    <w:rsid w:val="00B93307"/>
    <w:rsid w:val="00BA3543"/>
    <w:rsid w:val="00BB2460"/>
    <w:rsid w:val="00BC3D0E"/>
    <w:rsid w:val="00CF06A9"/>
    <w:rsid w:val="00CF68DD"/>
    <w:rsid w:val="00D232F2"/>
    <w:rsid w:val="00D83272"/>
    <w:rsid w:val="00F36694"/>
    <w:rsid w:val="00F75910"/>
    <w:rsid w:val="00FB1186"/>
    <w:rsid w:val="00FC32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19C53A-0236-4964-BA63-231DD3B36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6373"/>
    <w:pPr>
      <w:spacing w:after="24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256D4"/>
    <w:rPr>
      <w:b/>
      <w:bCs/>
    </w:rPr>
  </w:style>
  <w:style w:type="paragraph" w:styleId="NormalWeb">
    <w:name w:val="Normal (Web)"/>
    <w:basedOn w:val="Normal"/>
    <w:uiPriority w:val="99"/>
    <w:unhideWhenUsed/>
    <w:rsid w:val="004256D4"/>
    <w:pPr>
      <w:spacing w:before="100" w:beforeAutospacing="1" w:after="100" w:afterAutospacing="1"/>
    </w:pPr>
    <w:rPr>
      <w:rFonts w:eastAsia="Times New Roman" w:cs="Times New Roman"/>
      <w:szCs w:val="24"/>
    </w:rPr>
  </w:style>
  <w:style w:type="character" w:styleId="Hyperlink">
    <w:name w:val="Hyperlink"/>
    <w:basedOn w:val="DefaultParagraphFont"/>
    <w:uiPriority w:val="99"/>
    <w:semiHidden/>
    <w:unhideWhenUsed/>
    <w:rsid w:val="004256D4"/>
    <w:rPr>
      <w:color w:val="0000FF"/>
      <w:u w:val="single"/>
    </w:rPr>
  </w:style>
  <w:style w:type="character" w:customStyle="1" w:styleId="apple-converted-space">
    <w:name w:val="apple-converted-space"/>
    <w:basedOn w:val="DefaultParagraphFont"/>
    <w:rsid w:val="004256D4"/>
  </w:style>
  <w:style w:type="paragraph" w:styleId="Header">
    <w:name w:val="header"/>
    <w:basedOn w:val="Normal"/>
    <w:link w:val="HeaderChar"/>
    <w:uiPriority w:val="99"/>
    <w:unhideWhenUsed/>
    <w:rsid w:val="0080765F"/>
    <w:pPr>
      <w:tabs>
        <w:tab w:val="center" w:pos="4680"/>
        <w:tab w:val="right" w:pos="9360"/>
      </w:tabs>
      <w:spacing w:after="0"/>
    </w:pPr>
  </w:style>
  <w:style w:type="character" w:customStyle="1" w:styleId="HeaderChar">
    <w:name w:val="Header Char"/>
    <w:basedOn w:val="DefaultParagraphFont"/>
    <w:link w:val="Header"/>
    <w:uiPriority w:val="99"/>
    <w:rsid w:val="0080765F"/>
  </w:style>
  <w:style w:type="paragraph" w:styleId="Footer">
    <w:name w:val="footer"/>
    <w:basedOn w:val="Normal"/>
    <w:link w:val="FooterChar"/>
    <w:uiPriority w:val="99"/>
    <w:unhideWhenUsed/>
    <w:rsid w:val="0080765F"/>
    <w:pPr>
      <w:tabs>
        <w:tab w:val="center" w:pos="4680"/>
        <w:tab w:val="right" w:pos="9360"/>
      </w:tabs>
      <w:spacing w:after="0"/>
    </w:pPr>
  </w:style>
  <w:style w:type="character" w:customStyle="1" w:styleId="FooterChar">
    <w:name w:val="Footer Char"/>
    <w:basedOn w:val="DefaultParagraphFont"/>
    <w:link w:val="Footer"/>
    <w:uiPriority w:val="99"/>
    <w:rsid w:val="0080765F"/>
  </w:style>
  <w:style w:type="paragraph" w:styleId="BalloonText">
    <w:name w:val="Balloon Text"/>
    <w:basedOn w:val="Normal"/>
    <w:link w:val="BalloonTextChar"/>
    <w:uiPriority w:val="99"/>
    <w:semiHidden/>
    <w:unhideWhenUsed/>
    <w:rsid w:val="0080765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765F"/>
    <w:rPr>
      <w:rFonts w:ascii="Tahoma" w:hAnsi="Tahoma" w:cs="Tahoma"/>
      <w:sz w:val="16"/>
      <w:szCs w:val="16"/>
    </w:rPr>
  </w:style>
  <w:style w:type="paragraph" w:styleId="ListParagraph">
    <w:name w:val="List Paragraph"/>
    <w:basedOn w:val="Normal"/>
    <w:uiPriority w:val="34"/>
    <w:qFormat/>
    <w:rsid w:val="0080765F"/>
    <w:pPr>
      <w:ind w:left="720"/>
      <w:contextualSpacing/>
    </w:pPr>
  </w:style>
  <w:style w:type="paragraph" w:customStyle="1" w:styleId="vi-numberedlistlastline">
    <w:name w:val="vi-numbered list last line"/>
    <w:basedOn w:val="Normal"/>
    <w:qFormat/>
    <w:rsid w:val="00D83272"/>
    <w:pPr>
      <w:keepNext/>
      <w:keepLines/>
      <w:numPr>
        <w:numId w:val="3"/>
      </w:numPr>
      <w:outlineLvl w:val="0"/>
    </w:pPr>
    <w:rPr>
      <w:rFonts w:eastAsiaTheme="majorEastAsia" w:cstheme="majorBidi"/>
      <w:bCs/>
      <w:szCs w:val="24"/>
    </w:rPr>
  </w:style>
  <w:style w:type="paragraph" w:customStyle="1" w:styleId="vinumberedlist">
    <w:name w:val="vi numbered list"/>
    <w:basedOn w:val="vi-numberedlistlastline"/>
    <w:qFormat/>
    <w:rsid w:val="00D83272"/>
    <w:pPr>
      <w:spacing w:after="120"/>
    </w:pPr>
  </w:style>
  <w:style w:type="paragraph" w:customStyle="1" w:styleId="vi-bodytextaftertable">
    <w:name w:val="vi-body text after table"/>
    <w:basedOn w:val="Normal"/>
    <w:qFormat/>
    <w:rsid w:val="00D83272"/>
    <w:pPr>
      <w:keepNext/>
      <w:keepLines/>
      <w:spacing w:before="240"/>
      <w:outlineLvl w:val="0"/>
    </w:pPr>
    <w:rPr>
      <w:rFonts w:eastAsiaTheme="majorEastAsia" w:cstheme="majorBidi"/>
      <w:bCs/>
      <w:szCs w:val="24"/>
    </w:rPr>
  </w:style>
  <w:style w:type="paragraph" w:customStyle="1" w:styleId="vi-bodytextbold">
    <w:name w:val="vi-body text bold"/>
    <w:basedOn w:val="Normal"/>
    <w:qFormat/>
    <w:rsid w:val="00D83272"/>
    <w:pPr>
      <w:keepNext/>
      <w:keepLines/>
      <w:outlineLvl w:val="0"/>
    </w:pPr>
    <w:rPr>
      <w:rFonts w:eastAsiaTheme="majorEastAsia" w:cstheme="majorBidi"/>
      <w:b/>
      <w:bCs/>
      <w:szCs w:val="24"/>
    </w:rPr>
  </w:style>
  <w:style w:type="paragraph" w:customStyle="1" w:styleId="vi-bullets">
    <w:name w:val="vi-bullets"/>
    <w:basedOn w:val="Normal"/>
    <w:qFormat/>
    <w:rsid w:val="00D83272"/>
    <w:pPr>
      <w:keepNext/>
      <w:keepLines/>
      <w:numPr>
        <w:numId w:val="9"/>
      </w:numPr>
      <w:spacing w:after="120"/>
      <w:outlineLvl w:val="0"/>
    </w:pPr>
    <w:rPr>
      <w:rFonts w:eastAsiaTheme="majorEastAsia" w:cstheme="majorBidi"/>
      <w:bCs/>
      <w:szCs w:val="24"/>
    </w:rPr>
  </w:style>
  <w:style w:type="paragraph" w:customStyle="1" w:styleId="vi-bulletsaftertable">
    <w:name w:val="vi-bullets after table"/>
    <w:basedOn w:val="vi-bullets"/>
    <w:qFormat/>
    <w:rsid w:val="00D83272"/>
    <w:pPr>
      <w:keepNext w:val="0"/>
      <w:keepLines w:val="0"/>
      <w:numPr>
        <w:numId w:val="0"/>
      </w:numPr>
      <w:spacing w:before="240"/>
    </w:pPr>
  </w:style>
  <w:style w:type="paragraph" w:customStyle="1" w:styleId="vi-bulletslastline">
    <w:name w:val="vi-bullets last line"/>
    <w:basedOn w:val="vi-bullets"/>
    <w:qFormat/>
    <w:rsid w:val="00D83272"/>
    <w:pPr>
      <w:spacing w:after="240"/>
    </w:pPr>
  </w:style>
  <w:style w:type="paragraph" w:customStyle="1" w:styleId="vi-bulletssecondindent">
    <w:name w:val="vi-bullets second indent"/>
    <w:basedOn w:val="vi-bullets"/>
    <w:rsid w:val="00D83272"/>
    <w:pPr>
      <w:numPr>
        <w:ilvl w:val="1"/>
      </w:numPr>
    </w:pPr>
  </w:style>
  <w:style w:type="paragraph" w:customStyle="1" w:styleId="vi-bulletssecondindentlastline">
    <w:name w:val="vi-bullets second indent last line"/>
    <w:basedOn w:val="vi-bulletssecondindent"/>
    <w:qFormat/>
    <w:rsid w:val="00D83272"/>
    <w:pPr>
      <w:spacing w:after="240"/>
      <w:ind w:left="1080"/>
    </w:pPr>
  </w:style>
  <w:style w:type="paragraph" w:customStyle="1" w:styleId="vi-bulletsthirdindent">
    <w:name w:val="vi-bullets third indent"/>
    <w:basedOn w:val="vi-bulletssecondindent"/>
    <w:qFormat/>
    <w:rsid w:val="00D83272"/>
    <w:pPr>
      <w:numPr>
        <w:ilvl w:val="2"/>
      </w:numPr>
    </w:pPr>
  </w:style>
  <w:style w:type="paragraph" w:customStyle="1" w:styleId="vi-bulletsthirdindentlastline">
    <w:name w:val="vi-bullets third indent last line"/>
    <w:basedOn w:val="vi-bulletsthirdindent"/>
    <w:qFormat/>
    <w:rsid w:val="00D83272"/>
    <w:pPr>
      <w:spacing w:after="240"/>
      <w:ind w:left="1440"/>
    </w:pPr>
  </w:style>
  <w:style w:type="paragraph" w:customStyle="1" w:styleId="vi-caption">
    <w:name w:val="vi-caption"/>
    <w:basedOn w:val="Normal"/>
    <w:qFormat/>
    <w:rsid w:val="00D83272"/>
    <w:rPr>
      <w:rFonts w:ascii="Arial" w:eastAsia="Times New Roman" w:hAnsi="Arial" w:cs="Arial"/>
      <w:noProof/>
      <w:sz w:val="20"/>
      <w:szCs w:val="20"/>
    </w:rPr>
  </w:style>
  <w:style w:type="paragraph" w:customStyle="1" w:styleId="vi-contact">
    <w:name w:val="vi-contact"/>
    <w:basedOn w:val="Normal"/>
    <w:qFormat/>
    <w:rsid w:val="00D83272"/>
    <w:pPr>
      <w:keepNext/>
      <w:keepLines/>
      <w:spacing w:before="160"/>
      <w:outlineLvl w:val="0"/>
    </w:pPr>
    <w:rPr>
      <w:rFonts w:ascii="Arial" w:eastAsiaTheme="majorEastAsia" w:hAnsi="Arial" w:cstheme="majorBidi"/>
      <w:b/>
      <w:bCs/>
      <w:szCs w:val="24"/>
    </w:rPr>
  </w:style>
  <w:style w:type="paragraph" w:customStyle="1" w:styleId="vi-heading1">
    <w:name w:val="vi-heading 1"/>
    <w:basedOn w:val="Normal"/>
    <w:qFormat/>
    <w:rsid w:val="00D83272"/>
    <w:pPr>
      <w:keepNext/>
      <w:keepLines/>
      <w:outlineLvl w:val="0"/>
    </w:pPr>
    <w:rPr>
      <w:rFonts w:ascii="Arial" w:eastAsiaTheme="majorEastAsia" w:hAnsi="Arial" w:cs="Arial"/>
      <w:b/>
      <w:bCs/>
      <w:noProof/>
      <w:sz w:val="42"/>
      <w:szCs w:val="30"/>
    </w:rPr>
  </w:style>
  <w:style w:type="paragraph" w:customStyle="1" w:styleId="vi-heading2">
    <w:name w:val="vi-heading 2"/>
    <w:basedOn w:val="vi-heading1"/>
    <w:qFormat/>
    <w:rsid w:val="00D83272"/>
    <w:rPr>
      <w:sz w:val="30"/>
      <w:szCs w:val="24"/>
    </w:rPr>
  </w:style>
  <w:style w:type="paragraph" w:customStyle="1" w:styleId="vi-heading3">
    <w:name w:val="vi-heading 3"/>
    <w:basedOn w:val="vi-heading1"/>
    <w:qFormat/>
    <w:rsid w:val="00D83272"/>
    <w:pPr>
      <w:spacing w:after="0"/>
    </w:pPr>
    <w:rPr>
      <w:sz w:val="24"/>
      <w:szCs w:val="22"/>
    </w:rPr>
  </w:style>
  <w:style w:type="paragraph" w:customStyle="1" w:styleId="vi-heading4">
    <w:name w:val="vi-heading 4"/>
    <w:basedOn w:val="vi-heading3"/>
    <w:qFormat/>
    <w:rsid w:val="00D83272"/>
    <w:rPr>
      <w:i/>
      <w:sz w:val="22"/>
    </w:rPr>
  </w:style>
  <w:style w:type="paragraph" w:customStyle="1" w:styleId="vi-tableheading">
    <w:name w:val="vi-table heading"/>
    <w:basedOn w:val="Normal"/>
    <w:qFormat/>
    <w:rsid w:val="00D83272"/>
    <w:pPr>
      <w:spacing w:before="40" w:after="40"/>
      <w:jc w:val="center"/>
    </w:pPr>
    <w:rPr>
      <w:rFonts w:ascii="Arial" w:eastAsia="Arial" w:hAnsi="Arial" w:cs="Arial"/>
      <w:b/>
      <w:sz w:val="20"/>
    </w:rPr>
  </w:style>
  <w:style w:type="paragraph" w:customStyle="1" w:styleId="vi-tableheadingleft">
    <w:name w:val="vi-table heading left"/>
    <w:basedOn w:val="vi-tableheading"/>
    <w:qFormat/>
    <w:rsid w:val="00D83272"/>
    <w:pPr>
      <w:jc w:val="left"/>
    </w:pPr>
  </w:style>
  <w:style w:type="paragraph" w:customStyle="1" w:styleId="vi-tabletextcenter">
    <w:name w:val="vi-table text center"/>
    <w:basedOn w:val="Normal"/>
    <w:qFormat/>
    <w:rsid w:val="00D83272"/>
    <w:pPr>
      <w:spacing w:before="40" w:after="40"/>
      <w:jc w:val="center"/>
    </w:pPr>
    <w:rPr>
      <w:rFonts w:ascii="Arial" w:eastAsia="Arial" w:hAnsi="Arial" w:cs="Arial"/>
      <w:sz w:val="18"/>
    </w:rPr>
  </w:style>
  <w:style w:type="paragraph" w:customStyle="1" w:styleId="vi-tabletextleftmargin">
    <w:name w:val="vi-table text left margin"/>
    <w:basedOn w:val="vi-tabletextcenter"/>
    <w:qFormat/>
    <w:rsid w:val="00D83272"/>
    <w:pPr>
      <w:jc w:val="left"/>
    </w:pPr>
  </w:style>
  <w:style w:type="paragraph" w:customStyle="1" w:styleId="vi-tabletitle">
    <w:name w:val="vi-table title"/>
    <w:basedOn w:val="vi-bullets"/>
    <w:qFormat/>
    <w:rsid w:val="00D83272"/>
    <w:pPr>
      <w:numPr>
        <w:numId w:val="0"/>
      </w:numPr>
    </w:pPr>
    <w:rPr>
      <w:rFonts w:ascii="Arial" w:hAnsi="Arial" w:cs="Arial"/>
      <w:sz w:val="22"/>
      <w:szCs w:val="22"/>
    </w:rPr>
  </w:style>
  <w:style w:type="character" w:styleId="Emphasis">
    <w:name w:val="Emphasis"/>
    <w:basedOn w:val="DefaultParagraphFont"/>
    <w:uiPriority w:val="20"/>
    <w:qFormat/>
    <w:rsid w:val="00F7591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0539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338</Words>
  <Characters>1928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Tracy Research Tech Report Abstract Vol. 34</vt:lpstr>
    </vt:vector>
  </TitlesOfParts>
  <Company>Reclamation</Company>
  <LinksUpToDate>false</LinksUpToDate>
  <CharactersWithSpaces>2262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Tracy Research Tech Report Abstract Vol. 33</dc:title>
  <dc:subject>Tracy Research Tech Report Abstract Vol. 33</dc:subject>
  <dc:creator>Savignano, Diana L</dc:creator>
  <cp:lastModifiedBy>Savignano, Diana L</cp:lastModifiedBy>
  <cp:revision>6</cp:revision>
  <cp:lastPrinted>2016-03-02T22:21:00Z</cp:lastPrinted>
  <dcterms:created xsi:type="dcterms:W3CDTF">2017-01-27T18:23:00Z</dcterms:created>
  <dcterms:modified xsi:type="dcterms:W3CDTF">2017-08-18T20:45:00Z</dcterms:modified>
</cp:coreProperties>
</file>