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430E5" w:rsidRPr="002430E5" w:rsidRDefault="002430E5" w:rsidP="00B951D4">
      <w:pPr>
        <w:pStyle w:val="vibullets"/>
        <w:rPr>
          <w:shd w:val="clear" w:color="auto" w:fill="FFFFFF"/>
        </w:rPr>
      </w:pPr>
      <w:r w:rsidRPr="002430E5">
        <w:rPr>
          <w:b/>
          <w:i/>
          <w:shd w:val="clear" w:color="auto" w:fill="FFFFFF"/>
        </w:rPr>
        <w:t>Tracy Technical Bulletin 201</w:t>
      </w:r>
      <w:r w:rsidR="00782DE8">
        <w:rPr>
          <w:b/>
          <w:i/>
          <w:shd w:val="clear" w:color="auto" w:fill="FFFFFF"/>
        </w:rPr>
        <w:t>6</w:t>
      </w:r>
      <w:r w:rsidRPr="002430E5">
        <w:rPr>
          <w:b/>
          <w:i/>
          <w:shd w:val="clear" w:color="auto" w:fill="FFFFFF"/>
        </w:rPr>
        <w:t>-</w:t>
      </w:r>
      <w:r w:rsidR="00782DE8">
        <w:rPr>
          <w:b/>
          <w:i/>
          <w:shd w:val="clear" w:color="auto" w:fill="FFFFFF"/>
        </w:rPr>
        <w:t>1</w:t>
      </w:r>
      <w:r>
        <w:rPr>
          <w:shd w:val="clear" w:color="auto" w:fill="FFFFFF"/>
        </w:rPr>
        <w:br/>
      </w:r>
      <w:r w:rsidR="00782DE8" w:rsidRPr="00782DE8">
        <w:t xml:space="preserve">Cathy Karp and Brent Bridges. 2016. </w:t>
      </w:r>
      <w:r w:rsidR="00782DE8" w:rsidRPr="002022AE">
        <w:rPr>
          <w:i/>
        </w:rPr>
        <w:t>A Review of Fish Release Methods at the Tracy Fish Collection Facility with Recommendations for Future Operations.</w:t>
      </w:r>
      <w:r w:rsidR="00782DE8" w:rsidRPr="00782DE8">
        <w:t xml:space="preserve"> </w:t>
      </w:r>
      <w:r w:rsidR="002022AE">
        <w:t xml:space="preserve">April 2016. </w:t>
      </w:r>
      <w:bookmarkStart w:id="0" w:name="_GoBack"/>
      <w:bookmarkEnd w:id="0"/>
      <w:r w:rsidR="00782DE8" w:rsidRPr="00782DE8">
        <w:t>Tracy Fish Collection Facility Studies. Technical Bulletin 2016-1. U.S. Bureau of Reclamation, Mid-Pacific Region and Denver Technical Service Center. 32 pp.</w:t>
      </w:r>
    </w:p>
    <w:p w:rsidR="003F186E" w:rsidRDefault="00782DE8" w:rsidP="00B951D4">
      <w:pPr>
        <w:pStyle w:val="vibodytext"/>
      </w:pPr>
      <w:r w:rsidRPr="00782DE8">
        <w:t>The Bureau of Reclamation’s Tracy Fish Collection Facility (TFCF) in central California was designed in the mid-1950s to divert, collect, and return salvaged fish to the Sacramento-San Joaquin River Delta (Delta) from exported flows enroute to the C.W. “Bill” Jones Pumping Plant (JPP). Fish diverted from entrainment into the JPP are collected and held in large, circular in-ground holding tanks for up to 24 h awaiting transport and release. Truck transport from the fish facility to fish release sites in the Delta has been the standard operation since facility inception. The TFCF typically maintains two releases sites, Antioch Bridge and Emmaton, although maintenance issues and equipment failure at times allow only one to be functional. The nearby State of California Department of Water Resources fish salvage/release operation recently completed construction of a new site, are constructing two additional sites, and discussions are underway for the two facilities to begin sharing release sites. We offer several recommendations to improve current release procedures, including the alternative of developing new shoreline release tank facilities or returning to modified surface releases</w:t>
      </w:r>
      <w:r>
        <w:t xml:space="preserve"> </w:t>
      </w:r>
      <w:r w:rsidRPr="00782DE8">
        <w:t>using water cannons and releasing into flow.</w:t>
      </w:r>
    </w:p>
    <w:sectPr w:rsidR="003F186E" w:rsidSect="002430E5">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line="240" w:lineRule="auto"/>
      </w:pPr>
      <w:r>
        <w:separator/>
      </w:r>
    </w:p>
  </w:endnote>
  <w:endnote w:type="continuationSeparator" w:id="0">
    <w:p w:rsidR="002430E5" w:rsidRDefault="002430E5"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line="240" w:lineRule="auto"/>
      </w:pPr>
      <w:r>
        <w:separator/>
      </w:r>
    </w:p>
  </w:footnote>
  <w:footnote w:type="continuationSeparator" w:id="0">
    <w:p w:rsidR="002430E5" w:rsidRDefault="002430E5" w:rsidP="0024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B47BD7">
    <w:pPr>
      <w:pStyle w:val="Header"/>
      <w:tabs>
        <w:tab w:val="clear" w:pos="9360"/>
      </w:tabs>
      <w:ind w:left="-1080" w:right="-1080"/>
    </w:pPr>
    <w:r>
      <w:rPr>
        <w:noProof/>
      </w:rPr>
      <w:drawing>
        <wp:inline distT="0" distB="0" distL="0" distR="0" wp14:anchorId="3C8B249F" wp14:editId="4108CC64">
          <wp:extent cx="7302717"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4668" cy="687861"/>
                  </a:xfrm>
                  <a:prstGeom prst="rect">
                    <a:avLst/>
                  </a:prstGeom>
                </pic:spPr>
              </pic:pic>
            </a:graphicData>
          </a:graphic>
        </wp:inline>
      </w:drawing>
    </w:r>
    <w:r w:rsidR="00B47BD7">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08724D"/>
    <w:rsid w:val="00110C85"/>
    <w:rsid w:val="00125425"/>
    <w:rsid w:val="002022AE"/>
    <w:rsid w:val="002430E5"/>
    <w:rsid w:val="002B18D9"/>
    <w:rsid w:val="003F186E"/>
    <w:rsid w:val="00545CA8"/>
    <w:rsid w:val="0055387E"/>
    <w:rsid w:val="00696009"/>
    <w:rsid w:val="006A63BD"/>
    <w:rsid w:val="006D591F"/>
    <w:rsid w:val="00782DE8"/>
    <w:rsid w:val="007E76F7"/>
    <w:rsid w:val="008579B5"/>
    <w:rsid w:val="009272AD"/>
    <w:rsid w:val="00935DCD"/>
    <w:rsid w:val="009D0A25"/>
    <w:rsid w:val="00B47BD7"/>
    <w:rsid w:val="00B951D4"/>
    <w:rsid w:val="00BD01AC"/>
    <w:rsid w:val="00CC63BA"/>
    <w:rsid w:val="00DD78F2"/>
    <w:rsid w:val="00E41911"/>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paragraph" w:styleId="Heading2">
    <w:name w:val="heading 2"/>
    <w:basedOn w:val="Normal"/>
    <w:next w:val="Normal"/>
    <w:link w:val="Heading2Char"/>
    <w:uiPriority w:val="9"/>
    <w:semiHidden/>
    <w:unhideWhenUsed/>
    <w:qFormat/>
    <w:rsid w:val="00B951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51D4"/>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951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bodytext">
    <w:name w:val="vi body text"/>
    <w:basedOn w:val="Normal"/>
    <w:qFormat/>
    <w:rsid w:val="00B951D4"/>
    <w:pPr>
      <w:spacing w:after="240" w:line="240" w:lineRule="auto"/>
    </w:pPr>
    <w:rPr>
      <w:rFonts w:eastAsia="Times New Roman" w:cs="Times New Roman"/>
      <w:szCs w:val="24"/>
    </w:rPr>
  </w:style>
  <w:style w:type="paragraph" w:customStyle="1" w:styleId="vibodytextwithnospaceafterward">
    <w:name w:val="vi body text with no space afterward"/>
    <w:basedOn w:val="Normal"/>
    <w:qFormat/>
    <w:rsid w:val="00B951D4"/>
    <w:pPr>
      <w:tabs>
        <w:tab w:val="left" w:pos="1886"/>
      </w:tabs>
      <w:spacing w:after="0" w:line="240" w:lineRule="auto"/>
    </w:pPr>
    <w:rPr>
      <w:rFonts w:eastAsia="Times New Roman" w:cs="Times New Roman"/>
      <w:szCs w:val="24"/>
    </w:rPr>
  </w:style>
  <w:style w:type="paragraph" w:customStyle="1" w:styleId="vibodytextwithspaceafter">
    <w:name w:val="vi body text with space after"/>
    <w:basedOn w:val="vibodytextwithnospaceafterward"/>
    <w:qFormat/>
    <w:rsid w:val="00B951D4"/>
    <w:pPr>
      <w:spacing w:after="240"/>
    </w:pPr>
  </w:style>
  <w:style w:type="paragraph" w:customStyle="1" w:styleId="vibodytextaftertable">
    <w:name w:val="vi body text after table"/>
    <w:basedOn w:val="vibodytextwithspaceafter"/>
    <w:qFormat/>
    <w:rsid w:val="00B951D4"/>
    <w:pPr>
      <w:spacing w:before="240"/>
    </w:pPr>
  </w:style>
  <w:style w:type="paragraph" w:customStyle="1" w:styleId="vibodytextindent">
    <w:name w:val="vi body text indent"/>
    <w:basedOn w:val="Normal"/>
    <w:rsid w:val="00B951D4"/>
    <w:pPr>
      <w:spacing w:after="240" w:line="240" w:lineRule="auto"/>
      <w:ind w:left="1620" w:hanging="1620"/>
    </w:pPr>
    <w:rPr>
      <w:rFonts w:eastAsia="Times New Roman" w:cs="Times New Roman"/>
      <w:szCs w:val="20"/>
    </w:rPr>
  </w:style>
  <w:style w:type="paragraph" w:customStyle="1" w:styleId="vibodytextright">
    <w:name w:val="vi body text right"/>
    <w:basedOn w:val="vibodytext"/>
    <w:qFormat/>
    <w:rsid w:val="00B951D4"/>
    <w:pPr>
      <w:jc w:val="right"/>
    </w:pPr>
  </w:style>
  <w:style w:type="paragraph" w:customStyle="1" w:styleId="vibullets">
    <w:name w:val="vi bullets"/>
    <w:basedOn w:val="ListParagraph"/>
    <w:qFormat/>
    <w:rsid w:val="00B951D4"/>
    <w:pPr>
      <w:numPr>
        <w:numId w:val="3"/>
      </w:numPr>
      <w:spacing w:after="120" w:line="240" w:lineRule="auto"/>
      <w:contextualSpacing w:val="0"/>
    </w:pPr>
  </w:style>
  <w:style w:type="paragraph" w:customStyle="1" w:styleId="vibulletslastline">
    <w:name w:val="vi bullets last line"/>
    <w:basedOn w:val="vibullets"/>
    <w:qFormat/>
    <w:rsid w:val="00B951D4"/>
    <w:pPr>
      <w:spacing w:after="240"/>
    </w:pPr>
  </w:style>
  <w:style w:type="paragraph" w:customStyle="1" w:styleId="vicaptions">
    <w:name w:val="vi captions"/>
    <w:basedOn w:val="Normal"/>
    <w:qFormat/>
    <w:rsid w:val="00B951D4"/>
    <w:pPr>
      <w:spacing w:before="240" w:after="240" w:line="240" w:lineRule="auto"/>
    </w:pPr>
    <w:rPr>
      <w:rFonts w:ascii="Arial" w:eastAsia="Times New Roman" w:hAnsi="Arial" w:cs="Arial"/>
      <w:sz w:val="18"/>
      <w:szCs w:val="20"/>
    </w:rPr>
  </w:style>
  <w:style w:type="paragraph" w:customStyle="1" w:styleId="vicoverauxiliarytext">
    <w:name w:val="vi cover auxiliary text"/>
    <w:basedOn w:val="Normal"/>
    <w:qFormat/>
    <w:rsid w:val="00B951D4"/>
    <w:pPr>
      <w:spacing w:before="1440" w:after="120" w:line="240" w:lineRule="auto"/>
    </w:pPr>
    <w:rPr>
      <w:rFonts w:ascii="Arial" w:eastAsia="Times New Roman" w:hAnsi="Arial" w:cs="Times New Roman"/>
      <w:b/>
      <w:sz w:val="32"/>
      <w:szCs w:val="24"/>
    </w:rPr>
  </w:style>
  <w:style w:type="paragraph" w:customStyle="1" w:styleId="vicoverheadlinetext">
    <w:name w:val="vi cover headline text"/>
    <w:basedOn w:val="Normal"/>
    <w:rsid w:val="00B951D4"/>
    <w:pPr>
      <w:spacing w:after="240" w:line="240" w:lineRule="auto"/>
    </w:pPr>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B951D4"/>
    <w:pPr>
      <w:spacing w:before="1320"/>
    </w:pPr>
  </w:style>
  <w:style w:type="paragraph" w:customStyle="1" w:styleId="vicoveridentifyingtext">
    <w:name w:val="vi cover identifying text"/>
    <w:basedOn w:val="Normal"/>
    <w:qFormat/>
    <w:rsid w:val="00B951D4"/>
    <w:pPr>
      <w:tabs>
        <w:tab w:val="center" w:pos="4680"/>
        <w:tab w:val="right" w:pos="9360"/>
      </w:tabs>
      <w:spacing w:after="0" w:line="240" w:lineRule="auto"/>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B951D4"/>
    <w:pPr>
      <w:spacing w:before="120"/>
    </w:pPr>
  </w:style>
  <w:style w:type="paragraph" w:customStyle="1" w:styleId="vifiguretitle">
    <w:name w:val="vi figure title"/>
    <w:basedOn w:val="Normal"/>
    <w:qFormat/>
    <w:rsid w:val="00B951D4"/>
    <w:pPr>
      <w:spacing w:before="360" w:after="360" w:line="240" w:lineRule="auto"/>
    </w:pPr>
    <w:rPr>
      <w:rFonts w:ascii="Arial" w:eastAsia="Times New Roman" w:hAnsi="Arial" w:cs="Times New Roman"/>
      <w:sz w:val="22"/>
      <w:szCs w:val="24"/>
    </w:rPr>
  </w:style>
  <w:style w:type="paragraph" w:customStyle="1" w:styleId="vifooterleft">
    <w:name w:val="vi footer left"/>
    <w:basedOn w:val="Normal"/>
    <w:qFormat/>
    <w:rsid w:val="00B951D4"/>
    <w:pPr>
      <w:tabs>
        <w:tab w:val="left" w:pos="450"/>
        <w:tab w:val="left" w:pos="630"/>
        <w:tab w:val="center" w:pos="4320"/>
        <w:tab w:val="right" w:pos="7650"/>
      </w:tabs>
      <w:spacing w:after="240" w:line="240" w:lineRule="auto"/>
    </w:pPr>
    <w:rPr>
      <w:rFonts w:ascii="Arial" w:eastAsia="Times New Roman" w:hAnsi="Arial" w:cs="Arial"/>
      <w:sz w:val="20"/>
      <w:szCs w:val="20"/>
    </w:rPr>
  </w:style>
  <w:style w:type="paragraph" w:customStyle="1" w:styleId="vifooterright">
    <w:name w:val="vi footer right"/>
    <w:basedOn w:val="Normal"/>
    <w:qFormat/>
    <w:rsid w:val="00B951D4"/>
    <w:pPr>
      <w:tabs>
        <w:tab w:val="center" w:pos="4320"/>
        <w:tab w:val="right" w:pos="8640"/>
      </w:tabs>
      <w:spacing w:after="240" w:line="240" w:lineRule="auto"/>
      <w:jc w:val="right"/>
    </w:pPr>
    <w:rPr>
      <w:rFonts w:ascii="Arial" w:eastAsia="Times New Roman" w:hAnsi="Arial" w:cs="Times New Roman"/>
      <w:sz w:val="20"/>
      <w:szCs w:val="20"/>
    </w:rPr>
  </w:style>
  <w:style w:type="paragraph" w:customStyle="1" w:styleId="viheader1">
    <w:name w:val="vi header 1"/>
    <w:basedOn w:val="Heading1"/>
    <w:qFormat/>
    <w:rsid w:val="00B951D4"/>
    <w:pPr>
      <w:keepNext w:val="0"/>
      <w:keepLines w:val="0"/>
      <w:spacing w:before="0" w:after="360" w:line="240" w:lineRule="auto"/>
    </w:pPr>
    <w:rPr>
      <w:rFonts w:eastAsia="Times New Roman" w:cs="Times New Roman"/>
      <w:bCs w:val="0"/>
      <w:sz w:val="42"/>
      <w:szCs w:val="44"/>
    </w:rPr>
  </w:style>
  <w:style w:type="paragraph" w:customStyle="1" w:styleId="viheader12ndtoc">
    <w:name w:val="vi header 1 (2nd toc)"/>
    <w:basedOn w:val="viheader1"/>
    <w:qFormat/>
    <w:rsid w:val="00B951D4"/>
    <w:rPr>
      <w:noProof/>
    </w:rPr>
  </w:style>
  <w:style w:type="paragraph" w:customStyle="1" w:styleId="viheader1notintoc">
    <w:name w:val="vi header 1 not in toc"/>
    <w:basedOn w:val="viheader1"/>
    <w:qFormat/>
    <w:rsid w:val="00B951D4"/>
  </w:style>
  <w:style w:type="paragraph" w:customStyle="1" w:styleId="viheader2">
    <w:name w:val="vi header 2"/>
    <w:basedOn w:val="Heading2"/>
    <w:qFormat/>
    <w:rsid w:val="00B951D4"/>
    <w:pPr>
      <w:keepLines w:val="0"/>
      <w:spacing w:before="360" w:after="240" w:line="240" w:lineRule="auto"/>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B951D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B951D4"/>
    <w:rPr>
      <w:noProof/>
    </w:rPr>
  </w:style>
  <w:style w:type="paragraph" w:customStyle="1" w:styleId="viheader2notintoc">
    <w:name w:val="vi header 2 not in toc"/>
    <w:basedOn w:val="viheader2"/>
    <w:qFormat/>
    <w:rsid w:val="00B951D4"/>
  </w:style>
  <w:style w:type="paragraph" w:customStyle="1" w:styleId="viheader3">
    <w:name w:val="vi header 3"/>
    <w:basedOn w:val="Heading3"/>
    <w:qFormat/>
    <w:rsid w:val="00B951D4"/>
    <w:pPr>
      <w:keepLines w:val="0"/>
      <w:spacing w:before="240" w:line="240" w:lineRule="auto"/>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B951D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B951D4"/>
    <w:rPr>
      <w:noProof/>
    </w:rPr>
  </w:style>
  <w:style w:type="paragraph" w:customStyle="1" w:styleId="viheader4">
    <w:name w:val="vi header 4"/>
    <w:basedOn w:val="Heading4"/>
    <w:qFormat/>
    <w:rsid w:val="00B951D4"/>
    <w:pPr>
      <w:keepLines w:val="0"/>
      <w:spacing w:before="240" w:after="20" w:line="240" w:lineRule="auto"/>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B951D4"/>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B951D4"/>
    <w:pPr>
      <w:tabs>
        <w:tab w:val="center" w:pos="4320"/>
        <w:tab w:val="right" w:pos="8640"/>
      </w:tabs>
      <w:spacing w:after="240" w:line="240" w:lineRule="auto"/>
      <w:jc w:val="right"/>
    </w:pPr>
    <w:rPr>
      <w:rFonts w:ascii="Arial" w:eastAsia="Times New Roman" w:hAnsi="Arial" w:cs="Times New Roman"/>
      <w:b/>
      <w:sz w:val="20"/>
      <w:szCs w:val="20"/>
    </w:rPr>
  </w:style>
  <w:style w:type="paragraph" w:customStyle="1" w:styleId="viheaderleft">
    <w:name w:val="vi header left"/>
    <w:basedOn w:val="viheaderright"/>
    <w:rsid w:val="00B951D4"/>
    <w:pPr>
      <w:jc w:val="left"/>
    </w:pPr>
  </w:style>
  <w:style w:type="paragraph" w:customStyle="1" w:styleId="vimissionstatementtitle">
    <w:name w:val="vi mission statement title"/>
    <w:basedOn w:val="Normal"/>
    <w:qFormat/>
    <w:rsid w:val="00B951D4"/>
    <w:pPr>
      <w:spacing w:after="240" w:line="240" w:lineRule="auto"/>
    </w:pPr>
    <w:rPr>
      <w:rFonts w:ascii="Arial" w:eastAsia="Times New Roman" w:hAnsi="Arial" w:cs="Arial"/>
      <w:b/>
      <w:sz w:val="40"/>
      <w:szCs w:val="40"/>
    </w:rPr>
  </w:style>
  <w:style w:type="paragraph" w:customStyle="1" w:styleId="vinumberedlist">
    <w:name w:val="vi numbered list"/>
    <w:basedOn w:val="ListParagraph"/>
    <w:qFormat/>
    <w:rsid w:val="00B951D4"/>
    <w:pPr>
      <w:numPr>
        <w:numId w:val="5"/>
      </w:numPr>
      <w:spacing w:after="120" w:line="240" w:lineRule="auto"/>
      <w:contextualSpacing w:val="0"/>
    </w:pPr>
    <w:rPr>
      <w:rFonts w:eastAsia="Times New Roman" w:cs="Times New Roman"/>
      <w:szCs w:val="24"/>
    </w:rPr>
  </w:style>
  <w:style w:type="paragraph" w:customStyle="1" w:styleId="vinumberedlistlastline">
    <w:name w:val="vi numbered list last line"/>
    <w:basedOn w:val="vinumberedlist"/>
    <w:qFormat/>
    <w:rsid w:val="00B951D4"/>
    <w:pPr>
      <w:spacing w:after="240"/>
    </w:pPr>
  </w:style>
  <w:style w:type="paragraph" w:customStyle="1" w:styleId="vitableheadings">
    <w:name w:val="vi table headings"/>
    <w:basedOn w:val="Normal"/>
    <w:qFormat/>
    <w:rsid w:val="00B951D4"/>
    <w:pPr>
      <w:spacing w:after="0" w:line="240" w:lineRule="auto"/>
      <w:jc w:val="center"/>
    </w:pPr>
    <w:rPr>
      <w:rFonts w:ascii="Arial" w:eastAsia="Times New Roman" w:hAnsi="Arial" w:cs="Arial"/>
      <w:b/>
      <w:sz w:val="20"/>
      <w:szCs w:val="20"/>
    </w:rPr>
  </w:style>
  <w:style w:type="paragraph" w:customStyle="1" w:styleId="vitabletextcentered">
    <w:name w:val="vi table text centered"/>
    <w:basedOn w:val="Normal"/>
    <w:rsid w:val="00B951D4"/>
    <w:pPr>
      <w:spacing w:after="0" w:line="240" w:lineRule="auto"/>
      <w:jc w:val="center"/>
    </w:pPr>
    <w:rPr>
      <w:rFonts w:ascii="Arial" w:eastAsia="Times New Roman" w:hAnsi="Arial" w:cs="Times New Roman"/>
      <w:sz w:val="18"/>
      <w:szCs w:val="20"/>
    </w:rPr>
  </w:style>
  <w:style w:type="paragraph" w:customStyle="1" w:styleId="vitabletextLeft">
    <w:name w:val="vi table text Left"/>
    <w:basedOn w:val="vitabletextcentered"/>
    <w:rsid w:val="00B951D4"/>
    <w:pPr>
      <w:jc w:val="left"/>
    </w:pPr>
  </w:style>
  <w:style w:type="paragraph" w:customStyle="1" w:styleId="vitabletitle">
    <w:name w:val="vi table title"/>
    <w:basedOn w:val="Normal"/>
    <w:qFormat/>
    <w:rsid w:val="00B951D4"/>
    <w:pPr>
      <w:spacing w:after="240" w:line="240" w:lineRule="auto"/>
    </w:pPr>
    <w:rPr>
      <w:rFonts w:ascii="Arial" w:eastAsia="Times New Roman" w:hAnsi="Arial" w:cs="Times New Roman"/>
      <w:sz w:val="22"/>
      <w:szCs w:val="24"/>
    </w:rPr>
  </w:style>
  <w:style w:type="paragraph" w:customStyle="1" w:styleId="vititlepagepreparedfor">
    <w:name w:val="vi title page prepared for"/>
    <w:basedOn w:val="Normal"/>
    <w:qFormat/>
    <w:rsid w:val="00B951D4"/>
    <w:pPr>
      <w:spacing w:before="480" w:after="480" w:line="240" w:lineRule="auto"/>
    </w:pPr>
    <w:rPr>
      <w:rFonts w:eastAsia="Times New Roman" w:cs="Arial"/>
      <w:i/>
    </w:rPr>
  </w:style>
  <w:style w:type="paragraph" w:customStyle="1" w:styleId="vititlepageagenciesbold">
    <w:name w:val="vi title page agencies bold"/>
    <w:basedOn w:val="vititlepagepreparedfor"/>
    <w:qFormat/>
    <w:rsid w:val="00B951D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B951D4"/>
    <w:rPr>
      <w:b w:val="0"/>
    </w:rPr>
  </w:style>
  <w:style w:type="paragraph" w:customStyle="1" w:styleId="vititlepagetextbold">
    <w:name w:val="vi title page text bold"/>
    <w:basedOn w:val="Normal"/>
    <w:qFormat/>
    <w:rsid w:val="00B951D4"/>
    <w:pPr>
      <w:spacing w:before="240" w:after="0" w:line="240" w:lineRule="auto"/>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Technical Bulletin 2016-1</vt:lpstr>
    </vt:vector>
  </TitlesOfParts>
  <Company>Reclamation</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2016-1</dc:title>
  <dc:subject>Tracy Report Abstract Tracy Tech Bulletin, 2016-1</dc:subject>
  <dc:creator>JCDealy</dc:creator>
  <cp:lastModifiedBy>Savignano, Diana L</cp:lastModifiedBy>
  <cp:revision>10</cp:revision>
  <dcterms:created xsi:type="dcterms:W3CDTF">2017-01-09T22:03:00Z</dcterms:created>
  <dcterms:modified xsi:type="dcterms:W3CDTF">2017-09-28T23:40:00Z</dcterms:modified>
</cp:coreProperties>
</file>